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81CEFC" w14:textId="67281546" w:rsidR="00F03AC7" w:rsidRDefault="00F03AC7" w:rsidP="00F03AC7">
      <w:pPr>
        <w:pStyle w:val="CRCoverPage"/>
        <w:tabs>
          <w:tab w:val="right" w:pos="9639"/>
        </w:tabs>
        <w:spacing w:after="0"/>
        <w:rPr>
          <w:b/>
          <w:i/>
          <w:noProof/>
          <w:sz w:val="28"/>
        </w:rPr>
      </w:pPr>
      <w:r>
        <w:rPr>
          <w:b/>
          <w:noProof/>
          <w:sz w:val="24"/>
        </w:rPr>
        <w:t>3GPP TSG</w:t>
      </w:r>
      <w:r w:rsidRPr="00FB5EDD">
        <w:rPr>
          <w:b/>
          <w:noProof/>
          <w:sz w:val="24"/>
        </w:rPr>
        <w:t>-RAN WG4 Meeting #11</w:t>
      </w:r>
      <w:r>
        <w:rPr>
          <w:b/>
          <w:noProof/>
          <w:sz w:val="24"/>
        </w:rPr>
        <w:t>2</w:t>
      </w:r>
      <w:r>
        <w:rPr>
          <w:b/>
          <w:i/>
          <w:noProof/>
          <w:sz w:val="28"/>
        </w:rPr>
        <w:tab/>
        <w:t>R4-24</w:t>
      </w:r>
      <w:r w:rsidR="00FF74F5">
        <w:rPr>
          <w:b/>
          <w:i/>
          <w:noProof/>
          <w:sz w:val="28"/>
        </w:rPr>
        <w:t>11210</w:t>
      </w:r>
    </w:p>
    <w:p w14:paraId="2BEE65FA" w14:textId="77777777" w:rsidR="00F03AC7" w:rsidRPr="0078113D" w:rsidRDefault="00F03AC7" w:rsidP="00F03AC7">
      <w:pPr>
        <w:pStyle w:val="CRCoverPage"/>
        <w:outlineLvl w:val="0"/>
        <w:rPr>
          <w:b/>
          <w:noProof/>
          <w:sz w:val="24"/>
        </w:rPr>
      </w:pPr>
      <w:r>
        <w:rPr>
          <w:rFonts w:cs="Arial"/>
          <w:b/>
          <w:sz w:val="24"/>
          <w:szCs w:val="24"/>
          <w:lang w:eastAsia="zh-CN"/>
        </w:rPr>
        <w:t>Maastricht</w:t>
      </w:r>
      <w:r w:rsidRPr="0078113D">
        <w:rPr>
          <w:rFonts w:cs="Arial"/>
          <w:b/>
          <w:sz w:val="24"/>
          <w:szCs w:val="24"/>
          <w:lang w:eastAsia="zh-CN"/>
        </w:rPr>
        <w:t xml:space="preserve">, </w:t>
      </w:r>
      <w:r>
        <w:rPr>
          <w:rFonts w:cs="Arial"/>
          <w:b/>
          <w:sz w:val="24"/>
          <w:szCs w:val="24"/>
          <w:lang w:eastAsia="zh-CN"/>
        </w:rPr>
        <w:t>Netherland</w:t>
      </w:r>
      <w:r w:rsidRPr="0078113D">
        <w:rPr>
          <w:rFonts w:cs="Arial"/>
          <w:b/>
          <w:sz w:val="24"/>
          <w:szCs w:val="24"/>
          <w:lang w:eastAsia="zh-CN"/>
        </w:rPr>
        <w:t xml:space="preserve">, </w:t>
      </w:r>
      <w:r>
        <w:rPr>
          <w:rFonts w:cs="Arial"/>
          <w:b/>
          <w:sz w:val="24"/>
          <w:szCs w:val="24"/>
          <w:lang w:eastAsia="zh-CN"/>
        </w:rPr>
        <w:t>August</w:t>
      </w:r>
      <w:r w:rsidRPr="0078113D">
        <w:rPr>
          <w:rFonts w:cs="Arial"/>
          <w:b/>
          <w:sz w:val="24"/>
          <w:szCs w:val="24"/>
          <w:lang w:eastAsia="zh-CN"/>
        </w:rPr>
        <w:t xml:space="preserve"> </w:t>
      </w:r>
      <w:r>
        <w:rPr>
          <w:rFonts w:cs="Arial"/>
          <w:b/>
          <w:sz w:val="24"/>
          <w:szCs w:val="24"/>
          <w:lang w:eastAsia="zh-CN"/>
        </w:rPr>
        <w:t>19</w:t>
      </w:r>
      <w:r w:rsidRPr="0078113D">
        <w:rPr>
          <w:rFonts w:cs="Arial"/>
          <w:b/>
          <w:sz w:val="24"/>
          <w:szCs w:val="24"/>
          <w:lang w:eastAsia="zh-CN"/>
        </w:rPr>
        <w:t xml:space="preserve"> –</w:t>
      </w:r>
      <w:r>
        <w:rPr>
          <w:rFonts w:cs="Arial"/>
          <w:b/>
          <w:sz w:val="24"/>
          <w:szCs w:val="24"/>
          <w:lang w:eastAsia="zh-CN"/>
        </w:rPr>
        <w:t xml:space="preserve"> </w:t>
      </w:r>
      <w:r w:rsidRPr="0078113D">
        <w:rPr>
          <w:rFonts w:cs="Arial"/>
          <w:b/>
          <w:sz w:val="24"/>
          <w:szCs w:val="24"/>
          <w:lang w:eastAsia="zh-CN"/>
        </w:rPr>
        <w:t>2</w:t>
      </w:r>
      <w:r>
        <w:rPr>
          <w:rFonts w:cs="Arial"/>
          <w:b/>
          <w:sz w:val="24"/>
          <w:szCs w:val="24"/>
          <w:lang w:eastAsia="zh-CN"/>
        </w:rPr>
        <w:t>3</w:t>
      </w:r>
      <w:r w:rsidRPr="0078113D">
        <w:rPr>
          <w:rFonts w:cs="Arial"/>
          <w:b/>
          <w:sz w:val="24"/>
          <w:szCs w:val="24"/>
          <w:lang w:eastAsia="zh-CN"/>
        </w:rPr>
        <w:t>, 2024</w:t>
      </w:r>
    </w:p>
    <w:p w14:paraId="17A01337" w14:textId="77777777" w:rsidR="00744830" w:rsidRPr="00467DC3" w:rsidRDefault="00744830" w:rsidP="00744830">
      <w:pPr>
        <w:pStyle w:val="CRCoverPage"/>
        <w:outlineLvl w:val="0"/>
        <w:rPr>
          <w:rFonts w:cs="Arial"/>
          <w:b/>
          <w:lang w:val="en-US"/>
        </w:rPr>
      </w:pPr>
      <w:r w:rsidRPr="00467DC3">
        <w:rPr>
          <w:rFonts w:cs="Arial"/>
          <w:noProof/>
          <w:sz w:val="24"/>
        </w:rPr>
        <w:tab/>
      </w:r>
      <w:r w:rsidRPr="00467DC3">
        <w:rPr>
          <w:rFonts w:cs="Arial"/>
          <w:noProof/>
          <w:sz w:val="24"/>
        </w:rPr>
        <w:tab/>
      </w:r>
    </w:p>
    <w:p w14:paraId="730DED82" w14:textId="13BF52C8" w:rsidR="00744830" w:rsidRPr="00467DC3" w:rsidRDefault="00744830" w:rsidP="00744830">
      <w:pPr>
        <w:rPr>
          <w:lang w:val="en-US"/>
        </w:rPr>
      </w:pPr>
      <w:r w:rsidRPr="00467DC3">
        <w:rPr>
          <w:b/>
          <w:lang w:val="en-US"/>
        </w:rPr>
        <w:t>Source:</w:t>
      </w:r>
      <w:r w:rsidRPr="00467DC3">
        <w:rPr>
          <w:b/>
          <w:lang w:val="en-US"/>
        </w:rPr>
        <w:tab/>
      </w:r>
      <w:r w:rsidRPr="00467DC3">
        <w:rPr>
          <w:b/>
          <w:lang w:val="en-US"/>
        </w:rPr>
        <w:tab/>
      </w:r>
      <w:r w:rsidR="00757541">
        <w:rPr>
          <w:b/>
          <w:lang w:val="en-US"/>
        </w:rPr>
        <w:tab/>
      </w:r>
      <w:r w:rsidRPr="00467DC3">
        <w:rPr>
          <w:lang w:val="en-US"/>
        </w:rPr>
        <w:t>Ericsson</w:t>
      </w:r>
    </w:p>
    <w:p w14:paraId="785D8DD5" w14:textId="09AB9776" w:rsidR="00744830" w:rsidRPr="00467DC3" w:rsidRDefault="00744830" w:rsidP="00744830">
      <w:pPr>
        <w:rPr>
          <w:lang w:val="en-US"/>
        </w:rPr>
      </w:pPr>
      <w:r w:rsidRPr="00467DC3">
        <w:rPr>
          <w:b/>
          <w:lang w:val="en-US"/>
        </w:rPr>
        <w:t>Title:</w:t>
      </w:r>
      <w:r w:rsidRPr="00467DC3">
        <w:rPr>
          <w:lang w:val="en-US"/>
        </w:rPr>
        <w:tab/>
      </w:r>
      <w:r w:rsidRPr="00467DC3">
        <w:rPr>
          <w:lang w:val="en-US"/>
        </w:rPr>
        <w:tab/>
      </w:r>
      <w:r w:rsidRPr="00467DC3">
        <w:rPr>
          <w:lang w:val="en-US"/>
        </w:rPr>
        <w:tab/>
      </w:r>
      <w:r w:rsidR="00133F33">
        <w:rPr>
          <w:lang w:val="en-US"/>
        </w:rPr>
        <w:t>New band n</w:t>
      </w:r>
      <w:r w:rsidR="003449C2">
        <w:rPr>
          <w:lang w:val="en-US"/>
        </w:rPr>
        <w:t>87-n88</w:t>
      </w:r>
      <w:r w:rsidR="00133F33">
        <w:rPr>
          <w:lang w:val="en-US"/>
        </w:rPr>
        <w:t xml:space="preserve"> – BS RF impacts</w:t>
      </w:r>
    </w:p>
    <w:p w14:paraId="38171D17" w14:textId="2EE6B04A" w:rsidR="00744830" w:rsidRPr="00467DC3" w:rsidRDefault="00744830" w:rsidP="00744830">
      <w:pPr>
        <w:rPr>
          <w:lang w:val="en-US"/>
        </w:rPr>
      </w:pPr>
      <w:r w:rsidRPr="00467DC3">
        <w:rPr>
          <w:b/>
          <w:lang w:val="en-US"/>
        </w:rPr>
        <w:t>Agenda item:</w:t>
      </w:r>
      <w:r w:rsidRPr="00467DC3">
        <w:rPr>
          <w:lang w:val="en-US"/>
        </w:rPr>
        <w:tab/>
      </w:r>
      <w:r w:rsidRPr="00467DC3">
        <w:rPr>
          <w:lang w:val="en-US"/>
        </w:rPr>
        <w:tab/>
      </w:r>
      <w:r w:rsidR="00F93176">
        <w:rPr>
          <w:lang w:val="en-US"/>
        </w:rPr>
        <w:t>7.15.3</w:t>
      </w:r>
    </w:p>
    <w:p w14:paraId="69C3C6CE" w14:textId="42C6B5A5" w:rsidR="00744830" w:rsidRPr="00467DC3" w:rsidRDefault="00744830" w:rsidP="00744830">
      <w:pPr>
        <w:rPr>
          <w:lang w:val="en-US"/>
        </w:rPr>
      </w:pPr>
      <w:r w:rsidRPr="00467DC3">
        <w:rPr>
          <w:b/>
          <w:lang w:val="en-US"/>
        </w:rPr>
        <w:t>Document for:</w:t>
      </w:r>
      <w:r w:rsidRPr="00467DC3">
        <w:rPr>
          <w:b/>
          <w:lang w:val="en-US"/>
        </w:rPr>
        <w:tab/>
      </w:r>
      <w:r w:rsidR="00A17019">
        <w:rPr>
          <w:b/>
          <w:lang w:val="en-US"/>
        </w:rPr>
        <w:tab/>
      </w:r>
      <w:r w:rsidR="00697BE8">
        <w:rPr>
          <w:lang w:val="en-US"/>
        </w:rPr>
        <w:t>Approval</w:t>
      </w:r>
    </w:p>
    <w:p w14:paraId="16AEC9AB" w14:textId="77777777" w:rsidR="00744830" w:rsidRPr="00467DC3" w:rsidRDefault="00744830" w:rsidP="00744830">
      <w:pPr>
        <w:pStyle w:val="Heading1"/>
        <w:rPr>
          <w:rFonts w:cs="Arial"/>
          <w:lang w:val="en-US"/>
        </w:rPr>
      </w:pPr>
      <w:r w:rsidRPr="00467DC3">
        <w:rPr>
          <w:rFonts w:cs="Arial"/>
          <w:lang w:val="en-US"/>
        </w:rPr>
        <w:t>Introduction</w:t>
      </w:r>
    </w:p>
    <w:p w14:paraId="0B2208E8" w14:textId="5640B107" w:rsidR="00133F33" w:rsidRDefault="00260152" w:rsidP="00EF528C">
      <w:pPr>
        <w:shd w:val="clear" w:color="auto" w:fill="FFFFFF"/>
        <w:rPr>
          <w:lang w:val="en-US"/>
        </w:rPr>
      </w:pPr>
      <w:r>
        <w:rPr>
          <w:lang w:val="en-US"/>
        </w:rPr>
        <w:t xml:space="preserve">In </w:t>
      </w:r>
      <w:r w:rsidR="00133F33">
        <w:rPr>
          <w:lang w:val="en-US"/>
        </w:rPr>
        <w:t>last RAN#</w:t>
      </w:r>
      <w:r w:rsidR="00757541">
        <w:rPr>
          <w:lang w:val="en-US"/>
        </w:rPr>
        <w:t>104</w:t>
      </w:r>
      <w:r w:rsidR="00133F33">
        <w:rPr>
          <w:lang w:val="en-US"/>
        </w:rPr>
        <w:t>, a new WI has been approved to specify the new NR band</w:t>
      </w:r>
      <w:r w:rsidR="003449C2">
        <w:rPr>
          <w:lang w:val="en-US"/>
        </w:rPr>
        <w:t>s</w:t>
      </w:r>
      <w:r w:rsidR="00133F33">
        <w:rPr>
          <w:lang w:val="en-US"/>
        </w:rPr>
        <w:t xml:space="preserve"> n</w:t>
      </w:r>
      <w:r w:rsidR="00757541">
        <w:rPr>
          <w:lang w:val="en-US"/>
        </w:rPr>
        <w:t>8</w:t>
      </w:r>
      <w:r w:rsidR="003449C2">
        <w:rPr>
          <w:lang w:val="en-US"/>
        </w:rPr>
        <w:t>7 and n88</w:t>
      </w:r>
      <w:r w:rsidR="00133F33">
        <w:rPr>
          <w:lang w:val="en-US"/>
        </w:rPr>
        <w:t>, re-farmed from LTE band</w:t>
      </w:r>
      <w:r w:rsidR="003449C2">
        <w:rPr>
          <w:lang w:val="en-US"/>
        </w:rPr>
        <w:t>s</w:t>
      </w:r>
      <w:r w:rsidR="00133F33">
        <w:rPr>
          <w:lang w:val="en-US"/>
        </w:rPr>
        <w:t xml:space="preserve"> </w:t>
      </w:r>
      <w:r w:rsidR="00757541">
        <w:rPr>
          <w:lang w:val="en-US"/>
        </w:rPr>
        <w:t>8</w:t>
      </w:r>
      <w:r w:rsidR="003449C2">
        <w:rPr>
          <w:lang w:val="en-US"/>
        </w:rPr>
        <w:t>7 and 88</w:t>
      </w:r>
      <w:r w:rsidR="00133F33">
        <w:rPr>
          <w:lang w:val="en-US"/>
        </w:rPr>
        <w:t>.</w:t>
      </w:r>
    </w:p>
    <w:p w14:paraId="1CDBDB72" w14:textId="18CC3AF1" w:rsidR="00260152" w:rsidRDefault="00260152" w:rsidP="00EF528C">
      <w:pPr>
        <w:shd w:val="clear" w:color="auto" w:fill="FFFFFF"/>
        <w:rPr>
          <w:lang w:val="en-US"/>
        </w:rPr>
      </w:pPr>
      <w:r>
        <w:rPr>
          <w:lang w:val="en-US"/>
        </w:rPr>
        <w:t>This contribution is</w:t>
      </w:r>
      <w:r w:rsidR="00133F33">
        <w:rPr>
          <w:lang w:val="en-US"/>
        </w:rPr>
        <w:t xml:space="preserve"> discussing the </w:t>
      </w:r>
      <w:r w:rsidR="000004EE">
        <w:rPr>
          <w:lang w:val="en-US"/>
        </w:rPr>
        <w:t xml:space="preserve">core </w:t>
      </w:r>
      <w:r w:rsidR="00133F33">
        <w:rPr>
          <w:lang w:val="en-US"/>
        </w:rPr>
        <w:t>BS RF impacts when introducing this band</w:t>
      </w:r>
      <w:r>
        <w:rPr>
          <w:lang w:val="en-US"/>
        </w:rPr>
        <w:t>.</w:t>
      </w:r>
    </w:p>
    <w:p w14:paraId="3A9AF3AC" w14:textId="2BE6D724" w:rsidR="00744830" w:rsidRDefault="00744830" w:rsidP="00744830">
      <w:pPr>
        <w:pStyle w:val="Heading1"/>
        <w:shd w:val="clear" w:color="auto" w:fill="FFFFFF"/>
        <w:rPr>
          <w:rFonts w:cs="Arial"/>
          <w:lang w:val="en-US"/>
        </w:rPr>
      </w:pPr>
      <w:r w:rsidRPr="00467DC3">
        <w:rPr>
          <w:rFonts w:cs="Arial"/>
          <w:lang w:val="en-US"/>
        </w:rPr>
        <w:t xml:space="preserve">Discussion </w:t>
      </w:r>
    </w:p>
    <w:p w14:paraId="51D84683" w14:textId="45B27974" w:rsidR="00133F33" w:rsidRPr="00133F33" w:rsidRDefault="009E5096" w:rsidP="0015539A">
      <w:pPr>
        <w:pStyle w:val="Heading2"/>
      </w:pPr>
      <w:r>
        <w:t>Introduction</w:t>
      </w:r>
    </w:p>
    <w:p w14:paraId="6434891A" w14:textId="31F4D137" w:rsidR="00FC20DD" w:rsidRDefault="002319DB" w:rsidP="0015539A">
      <w:pPr>
        <w:rPr>
          <w:lang w:val="en-US"/>
        </w:rPr>
      </w:pPr>
      <w:r>
        <w:rPr>
          <w:lang w:val="en-US"/>
        </w:rPr>
        <w:t>The NR b</w:t>
      </w:r>
      <w:r w:rsidR="0015539A">
        <w:rPr>
          <w:lang w:val="en-US"/>
        </w:rPr>
        <w:t>and</w:t>
      </w:r>
      <w:r w:rsidR="003449C2">
        <w:rPr>
          <w:lang w:val="en-US"/>
        </w:rPr>
        <w:t>s</w:t>
      </w:r>
      <w:r w:rsidR="0015539A">
        <w:rPr>
          <w:lang w:val="en-US"/>
        </w:rPr>
        <w:t xml:space="preserve"> n</w:t>
      </w:r>
      <w:r w:rsidR="003449C2">
        <w:rPr>
          <w:lang w:val="en-US"/>
        </w:rPr>
        <w:t>87 and n88</w:t>
      </w:r>
      <w:r w:rsidR="0015539A">
        <w:rPr>
          <w:lang w:val="en-US"/>
        </w:rPr>
        <w:t xml:space="preserve"> </w:t>
      </w:r>
      <w:r w:rsidR="004C7860">
        <w:rPr>
          <w:lang w:val="en-US"/>
        </w:rPr>
        <w:t>are</w:t>
      </w:r>
      <w:r w:rsidR="0015539A">
        <w:rPr>
          <w:lang w:val="en-US"/>
        </w:rPr>
        <w:t xml:space="preserve"> </w:t>
      </w:r>
      <w:r>
        <w:rPr>
          <w:lang w:val="en-US"/>
        </w:rPr>
        <w:t>re</w:t>
      </w:r>
      <w:r w:rsidR="00D07D90">
        <w:rPr>
          <w:lang w:val="en-US"/>
        </w:rPr>
        <w:t>-</w:t>
      </w:r>
      <w:r>
        <w:rPr>
          <w:lang w:val="en-US"/>
        </w:rPr>
        <w:t xml:space="preserve">farmed E-UTRA band </w:t>
      </w:r>
      <w:r w:rsidR="004C7860">
        <w:rPr>
          <w:lang w:val="en-US"/>
        </w:rPr>
        <w:t>87 and 88</w:t>
      </w:r>
      <w:r>
        <w:rPr>
          <w:lang w:val="en-US"/>
        </w:rPr>
        <w:t>.</w:t>
      </w:r>
    </w:p>
    <w:p w14:paraId="52FB6518" w14:textId="77777777" w:rsidR="00DC2257" w:rsidRDefault="002319DB" w:rsidP="00DC2257">
      <w:pPr>
        <w:rPr>
          <w:lang w:val="en-US"/>
        </w:rPr>
      </w:pPr>
      <w:r>
        <w:rPr>
          <w:lang w:val="en-US"/>
        </w:rPr>
        <w:t xml:space="preserve">The WI objectives are: </w:t>
      </w:r>
    </w:p>
    <w:p w14:paraId="272A0E6C" w14:textId="77777777" w:rsidR="00786411" w:rsidRPr="001E012D" w:rsidRDefault="00786411" w:rsidP="00786411">
      <w:pPr>
        <w:spacing w:after="0"/>
        <w:rPr>
          <w:bCs/>
        </w:rPr>
      </w:pPr>
      <w:r w:rsidRPr="001E012D">
        <w:rPr>
          <w:bCs/>
        </w:rPr>
        <w:t>The core objectives of this WI are:</w:t>
      </w:r>
    </w:p>
    <w:p w14:paraId="13781197" w14:textId="77777777" w:rsidR="00786411" w:rsidRPr="0080422D" w:rsidRDefault="00786411" w:rsidP="00786411">
      <w:pPr>
        <w:pStyle w:val="ListParagraph"/>
        <w:numPr>
          <w:ilvl w:val="0"/>
          <w:numId w:val="42"/>
        </w:numPr>
        <w:overflowPunct w:val="0"/>
        <w:autoSpaceDE w:val="0"/>
        <w:autoSpaceDN w:val="0"/>
        <w:adjustRightInd w:val="0"/>
        <w:spacing w:after="180" w:line="240" w:lineRule="auto"/>
        <w:ind w:right="-99"/>
        <w:contextualSpacing/>
        <w:textAlignment w:val="baseline"/>
        <w:rPr>
          <w:bCs/>
        </w:rPr>
      </w:pPr>
      <w:r w:rsidRPr="0080422D">
        <w:rPr>
          <w:bCs/>
        </w:rPr>
        <w:t xml:space="preserve">Standardization of two new NR FDD bands </w:t>
      </w:r>
      <w:r>
        <w:rPr>
          <w:bCs/>
        </w:rPr>
        <w:t>n87</w:t>
      </w:r>
      <w:r w:rsidRPr="0080422D">
        <w:rPr>
          <w:bCs/>
        </w:rPr>
        <w:t xml:space="preserve"> and </w:t>
      </w:r>
      <w:r>
        <w:rPr>
          <w:bCs/>
        </w:rPr>
        <w:t>n88</w:t>
      </w:r>
      <w:r w:rsidRPr="0080422D">
        <w:rPr>
          <w:bCs/>
        </w:rPr>
        <w:t xml:space="preserve"> in the 4</w:t>
      </w:r>
      <w:r>
        <w:rPr>
          <w:bCs/>
        </w:rPr>
        <w:t>1</w:t>
      </w:r>
      <w:r w:rsidRPr="0080422D">
        <w:rPr>
          <w:bCs/>
        </w:rPr>
        <w:t>0</w:t>
      </w:r>
      <w:r>
        <w:rPr>
          <w:bCs/>
        </w:rPr>
        <w:t xml:space="preserve"> </w:t>
      </w:r>
      <w:r w:rsidRPr="0080422D">
        <w:rPr>
          <w:bCs/>
        </w:rPr>
        <w:t>MHz range</w:t>
      </w:r>
      <w:r>
        <w:rPr>
          <w:bCs/>
        </w:rPr>
        <w:t xml:space="preserve"> based on</w:t>
      </w:r>
    </w:p>
    <w:p w14:paraId="004784DB" w14:textId="77777777" w:rsidR="00786411" w:rsidRPr="009E0D21" w:rsidRDefault="00786411" w:rsidP="00786411">
      <w:pPr>
        <w:numPr>
          <w:ilvl w:val="1"/>
          <w:numId w:val="42"/>
        </w:numPr>
        <w:overflowPunct w:val="0"/>
        <w:autoSpaceDE w:val="0"/>
        <w:autoSpaceDN w:val="0"/>
        <w:adjustRightInd w:val="0"/>
        <w:spacing w:after="180" w:line="240" w:lineRule="auto"/>
        <w:ind w:right="-99"/>
        <w:textAlignment w:val="baseline"/>
        <w:rPr>
          <w:bCs/>
          <w:lang w:val="de-AT"/>
        </w:rPr>
      </w:pPr>
      <w:r w:rsidRPr="009E0D21">
        <w:rPr>
          <w:bCs/>
          <w:lang w:val="de-AT"/>
        </w:rPr>
        <w:t xml:space="preserve">E-UTRA band 87 (UL 410 </w:t>
      </w:r>
      <w:r w:rsidRPr="009E0D21">
        <w:rPr>
          <w:bCs/>
          <w:lang w:val="de-AT"/>
        </w:rPr>
        <w:noBreakHyphen/>
        <w:t xml:space="preserve"> 415, DL 420 – 425 MHz) </w:t>
      </w:r>
    </w:p>
    <w:p w14:paraId="52C08579" w14:textId="77777777" w:rsidR="00786411" w:rsidRPr="009E0D21" w:rsidRDefault="00786411" w:rsidP="00786411">
      <w:pPr>
        <w:numPr>
          <w:ilvl w:val="1"/>
          <w:numId w:val="42"/>
        </w:numPr>
        <w:overflowPunct w:val="0"/>
        <w:autoSpaceDE w:val="0"/>
        <w:autoSpaceDN w:val="0"/>
        <w:adjustRightInd w:val="0"/>
        <w:spacing w:after="180" w:line="240" w:lineRule="auto"/>
        <w:ind w:right="-99"/>
        <w:textAlignment w:val="baseline"/>
        <w:rPr>
          <w:bCs/>
          <w:lang w:val="de-AT"/>
        </w:rPr>
      </w:pPr>
      <w:r w:rsidRPr="009E0D21">
        <w:rPr>
          <w:bCs/>
          <w:lang w:val="de-AT"/>
        </w:rPr>
        <w:t xml:space="preserve">E-UTRA band 88 (UL 412 </w:t>
      </w:r>
      <w:r w:rsidRPr="009E0D21">
        <w:rPr>
          <w:bCs/>
          <w:lang w:val="de-AT"/>
        </w:rPr>
        <w:noBreakHyphen/>
        <w:t xml:space="preserve"> 417, DL 422 – 427 MHz) </w:t>
      </w:r>
    </w:p>
    <w:p w14:paraId="3ECD4A7A" w14:textId="77777777" w:rsidR="00786411" w:rsidRPr="0080422D" w:rsidRDefault="00786411" w:rsidP="00786411">
      <w:pPr>
        <w:pStyle w:val="ListParagraph"/>
        <w:numPr>
          <w:ilvl w:val="0"/>
          <w:numId w:val="42"/>
        </w:numPr>
        <w:overflowPunct w:val="0"/>
        <w:autoSpaceDE w:val="0"/>
        <w:autoSpaceDN w:val="0"/>
        <w:adjustRightInd w:val="0"/>
        <w:spacing w:after="180" w:line="240" w:lineRule="auto"/>
        <w:ind w:right="-99"/>
        <w:contextualSpacing/>
        <w:textAlignment w:val="baseline"/>
        <w:rPr>
          <w:bCs/>
        </w:rPr>
      </w:pPr>
      <w:r w:rsidRPr="0080422D">
        <w:rPr>
          <w:bCs/>
        </w:rPr>
        <w:t xml:space="preserve">During the work evaluate potential impacts of NR. If any impact on performance or any changes </w:t>
      </w:r>
      <w:proofErr w:type="spellStart"/>
      <w:r w:rsidRPr="0080422D">
        <w:rPr>
          <w:bCs/>
        </w:rPr>
        <w:t>w.r.t.</w:t>
      </w:r>
      <w:proofErr w:type="spellEnd"/>
      <w:r w:rsidRPr="0080422D">
        <w:rPr>
          <w:bCs/>
        </w:rPr>
        <w:t xml:space="preserve"> existing requirements of band </w:t>
      </w:r>
      <w:r>
        <w:rPr>
          <w:bCs/>
        </w:rPr>
        <w:t>87</w:t>
      </w:r>
      <w:r w:rsidRPr="0080422D">
        <w:rPr>
          <w:bCs/>
        </w:rPr>
        <w:t xml:space="preserve"> and </w:t>
      </w:r>
      <w:r>
        <w:rPr>
          <w:bCs/>
        </w:rPr>
        <w:t>88</w:t>
      </w:r>
      <w:r w:rsidRPr="0080422D">
        <w:rPr>
          <w:bCs/>
        </w:rPr>
        <w:t>. are found, address those during the work.</w:t>
      </w:r>
    </w:p>
    <w:p w14:paraId="64AEF22D" w14:textId="77777777" w:rsidR="00786411" w:rsidRDefault="00786411" w:rsidP="00786411">
      <w:pPr>
        <w:pStyle w:val="ListParagraph"/>
        <w:numPr>
          <w:ilvl w:val="0"/>
          <w:numId w:val="42"/>
        </w:numPr>
        <w:overflowPunct w:val="0"/>
        <w:autoSpaceDE w:val="0"/>
        <w:autoSpaceDN w:val="0"/>
        <w:adjustRightInd w:val="0"/>
        <w:spacing w:after="180" w:line="240" w:lineRule="auto"/>
        <w:ind w:right="-99"/>
        <w:contextualSpacing/>
        <w:textAlignment w:val="baseline"/>
        <w:rPr>
          <w:bCs/>
        </w:rPr>
      </w:pPr>
      <w:r w:rsidRPr="0080422D">
        <w:rPr>
          <w:bCs/>
        </w:rPr>
        <w:t xml:space="preserve">Specify band numbering (i.e. </w:t>
      </w:r>
      <w:r>
        <w:rPr>
          <w:bCs/>
        </w:rPr>
        <w:t>n87</w:t>
      </w:r>
      <w:r w:rsidRPr="0080422D">
        <w:rPr>
          <w:bCs/>
        </w:rPr>
        <w:t xml:space="preserve"> and </w:t>
      </w:r>
      <w:r>
        <w:rPr>
          <w:bCs/>
        </w:rPr>
        <w:t>n88</w:t>
      </w:r>
      <w:r w:rsidRPr="0080422D">
        <w:rPr>
          <w:bCs/>
        </w:rPr>
        <w:t xml:space="preserve">) system parameters and RF characteristics for 3 and 5 MHz channel bandwidth of the new bands.  </w:t>
      </w:r>
    </w:p>
    <w:p w14:paraId="268D899B" w14:textId="77777777" w:rsidR="00786411" w:rsidRPr="00341A04" w:rsidRDefault="00786411" w:rsidP="00786411">
      <w:pPr>
        <w:pStyle w:val="ListParagraph"/>
        <w:numPr>
          <w:ilvl w:val="1"/>
          <w:numId w:val="42"/>
        </w:numPr>
        <w:overflowPunct w:val="0"/>
        <w:autoSpaceDE w:val="0"/>
        <w:autoSpaceDN w:val="0"/>
        <w:adjustRightInd w:val="0"/>
        <w:spacing w:after="180" w:line="240" w:lineRule="auto"/>
        <w:contextualSpacing/>
        <w:textAlignment w:val="baseline"/>
        <w:rPr>
          <w:bCs/>
        </w:rPr>
      </w:pPr>
      <w:r w:rsidRPr="00341A04">
        <w:rPr>
          <w:bCs/>
        </w:rPr>
        <w:t>15 kHz SCS for 3MHz and 5MHz channel bandwidth</w:t>
      </w:r>
    </w:p>
    <w:p w14:paraId="1EE4D04F" w14:textId="77777777" w:rsidR="00786411" w:rsidRPr="0080422D" w:rsidRDefault="00786411" w:rsidP="00786411">
      <w:pPr>
        <w:pStyle w:val="ListParagraph"/>
        <w:numPr>
          <w:ilvl w:val="1"/>
          <w:numId w:val="42"/>
        </w:numPr>
        <w:overflowPunct w:val="0"/>
        <w:autoSpaceDE w:val="0"/>
        <w:autoSpaceDN w:val="0"/>
        <w:adjustRightInd w:val="0"/>
        <w:spacing w:after="180" w:line="240" w:lineRule="auto"/>
        <w:ind w:right="-99"/>
        <w:contextualSpacing/>
        <w:textAlignment w:val="baseline"/>
        <w:rPr>
          <w:bCs/>
        </w:rPr>
      </w:pPr>
      <w:r>
        <w:rPr>
          <w:bCs/>
        </w:rPr>
        <w:t>Only symmetric bandwidths are supported.</w:t>
      </w:r>
    </w:p>
    <w:p w14:paraId="4B1827BD" w14:textId="77777777" w:rsidR="00786411" w:rsidRPr="0080422D" w:rsidRDefault="00786411" w:rsidP="00786411">
      <w:pPr>
        <w:pStyle w:val="ListParagraph"/>
        <w:numPr>
          <w:ilvl w:val="0"/>
          <w:numId w:val="43"/>
        </w:numPr>
        <w:overflowPunct w:val="0"/>
        <w:autoSpaceDE w:val="0"/>
        <w:autoSpaceDN w:val="0"/>
        <w:adjustRightInd w:val="0"/>
        <w:spacing w:after="180" w:line="240" w:lineRule="auto"/>
        <w:ind w:right="-99"/>
        <w:contextualSpacing/>
        <w:textAlignment w:val="baseline"/>
        <w:rPr>
          <w:bCs/>
        </w:rPr>
      </w:pPr>
      <w:r w:rsidRPr="0080422D">
        <w:rPr>
          <w:bCs/>
        </w:rPr>
        <w:t>Address potential BS and UE co-existence issues</w:t>
      </w:r>
      <w:r>
        <w:rPr>
          <w:bCs/>
        </w:rPr>
        <w:t>, if any.</w:t>
      </w:r>
      <w:r w:rsidRPr="0080422D">
        <w:rPr>
          <w:bCs/>
        </w:rPr>
        <w:t xml:space="preserve"> </w:t>
      </w:r>
    </w:p>
    <w:p w14:paraId="78B94A9C" w14:textId="77777777" w:rsidR="00786411" w:rsidRPr="0080422D" w:rsidRDefault="00786411" w:rsidP="00786411">
      <w:pPr>
        <w:pStyle w:val="ListParagraph"/>
        <w:numPr>
          <w:ilvl w:val="0"/>
          <w:numId w:val="43"/>
        </w:numPr>
        <w:overflowPunct w:val="0"/>
        <w:autoSpaceDE w:val="0"/>
        <w:autoSpaceDN w:val="0"/>
        <w:adjustRightInd w:val="0"/>
        <w:spacing w:after="180" w:line="240" w:lineRule="auto"/>
        <w:ind w:right="-99"/>
        <w:contextualSpacing/>
        <w:textAlignment w:val="baseline"/>
        <w:rPr>
          <w:bCs/>
        </w:rPr>
      </w:pPr>
      <w:r w:rsidRPr="0080422D">
        <w:rPr>
          <w:bCs/>
        </w:rPr>
        <w:t xml:space="preserve">Specify the UE RF requirements for the new bands </w:t>
      </w:r>
      <w:r>
        <w:rPr>
          <w:bCs/>
        </w:rPr>
        <w:t>based on 2 Rx operation.</w:t>
      </w:r>
    </w:p>
    <w:p w14:paraId="7770316A" w14:textId="77777777" w:rsidR="00786411" w:rsidRPr="0080422D" w:rsidRDefault="00786411" w:rsidP="00786411">
      <w:pPr>
        <w:pStyle w:val="ListParagraph"/>
        <w:numPr>
          <w:ilvl w:val="0"/>
          <w:numId w:val="43"/>
        </w:numPr>
        <w:overflowPunct w:val="0"/>
        <w:autoSpaceDE w:val="0"/>
        <w:autoSpaceDN w:val="0"/>
        <w:adjustRightInd w:val="0"/>
        <w:spacing w:after="180" w:line="240" w:lineRule="auto"/>
        <w:ind w:right="-99"/>
        <w:contextualSpacing/>
        <w:textAlignment w:val="baseline"/>
        <w:rPr>
          <w:bCs/>
        </w:rPr>
      </w:pPr>
      <w:r w:rsidRPr="0080422D">
        <w:rPr>
          <w:bCs/>
        </w:rPr>
        <w:t xml:space="preserve">Update the related technical specifications to include support for the new band </w:t>
      </w:r>
    </w:p>
    <w:p w14:paraId="26249B55" w14:textId="77777777" w:rsidR="00786411" w:rsidRDefault="00786411" w:rsidP="00786411">
      <w:pPr>
        <w:spacing w:after="0"/>
        <w:rPr>
          <w:bCs/>
        </w:rPr>
      </w:pPr>
      <w:r w:rsidRPr="00D3748A">
        <w:rPr>
          <w:bCs/>
        </w:rPr>
        <w:t>Note: These 2 new NR bands will be introduced in a REL-independent way starting from REL-15.</w:t>
      </w:r>
    </w:p>
    <w:p w14:paraId="41E2A75A" w14:textId="77777777" w:rsidR="002319DB" w:rsidRPr="00786411" w:rsidRDefault="002319DB" w:rsidP="0015539A"/>
    <w:p w14:paraId="22BD8D05" w14:textId="22473E69" w:rsidR="0015539A" w:rsidRDefault="0015539A" w:rsidP="0015539A">
      <w:pPr>
        <w:pStyle w:val="Heading2"/>
      </w:pPr>
      <w:r>
        <w:t>General</w:t>
      </w:r>
    </w:p>
    <w:p w14:paraId="223211CC" w14:textId="0D69C27E" w:rsidR="00FC20DD" w:rsidRDefault="00FC20DD" w:rsidP="00AC73FD">
      <w:pPr>
        <w:pStyle w:val="Heading3"/>
      </w:pPr>
      <w:r>
        <w:t>Band definition</w:t>
      </w:r>
    </w:p>
    <w:p w14:paraId="2D572714" w14:textId="396FF413" w:rsidR="00FC20DD" w:rsidRDefault="00FC20DD" w:rsidP="00FC20DD">
      <w:pPr>
        <w:rPr>
          <w:lang w:val="en-GB"/>
        </w:rPr>
      </w:pPr>
      <w:r>
        <w:rPr>
          <w:lang w:val="en-GB"/>
        </w:rPr>
        <w:t>The band</w:t>
      </w:r>
      <w:r w:rsidR="0091076C">
        <w:rPr>
          <w:lang w:val="en-GB"/>
        </w:rPr>
        <w:t>s</w:t>
      </w:r>
      <w:r>
        <w:rPr>
          <w:lang w:val="en-GB"/>
        </w:rPr>
        <w:t xml:space="preserve"> n</w:t>
      </w:r>
      <w:r w:rsidR="0091076C">
        <w:rPr>
          <w:lang w:val="en-GB"/>
        </w:rPr>
        <w:t>87 and n88</w:t>
      </w:r>
      <w:r>
        <w:rPr>
          <w:lang w:val="en-GB"/>
        </w:rPr>
        <w:t xml:space="preserve"> shall be added to list of NR operating bands in FR1, table 5.2-1 as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FC20DD" w:rsidRPr="00F95B02" w14:paraId="32728B1C" w14:textId="77777777" w:rsidTr="00430FE6">
        <w:trPr>
          <w:cantSplit/>
          <w:jc w:val="center"/>
        </w:trPr>
        <w:tc>
          <w:tcPr>
            <w:tcW w:w="1037" w:type="dxa"/>
            <w:shd w:val="clear" w:color="auto" w:fill="auto"/>
          </w:tcPr>
          <w:p w14:paraId="6038F59B" w14:textId="77777777" w:rsidR="00FC20DD" w:rsidRPr="00F95B02" w:rsidRDefault="00FC20DD" w:rsidP="00430FE6">
            <w:pPr>
              <w:pStyle w:val="TAH"/>
            </w:pPr>
            <w:r w:rsidRPr="00F95B02">
              <w:lastRenderedPageBreak/>
              <w:t xml:space="preserve">NR </w:t>
            </w:r>
            <w:r w:rsidRPr="00F95B02">
              <w:rPr>
                <w:i/>
              </w:rPr>
              <w:t>operating band</w:t>
            </w:r>
          </w:p>
        </w:tc>
        <w:tc>
          <w:tcPr>
            <w:tcW w:w="2607" w:type="dxa"/>
            <w:shd w:val="clear" w:color="auto" w:fill="auto"/>
          </w:tcPr>
          <w:p w14:paraId="04332197" w14:textId="77777777" w:rsidR="00FC20DD" w:rsidRPr="00F95B02" w:rsidRDefault="00FC20DD" w:rsidP="00430FE6">
            <w:pPr>
              <w:pStyle w:val="TAH"/>
            </w:pPr>
            <w:r w:rsidRPr="00F95B02">
              <w:t xml:space="preserve">Uplink (UL) </w:t>
            </w:r>
            <w:r w:rsidRPr="00F95B02">
              <w:rPr>
                <w:i/>
              </w:rPr>
              <w:t>operating band</w:t>
            </w:r>
            <w:r w:rsidRPr="00F95B02">
              <w:br/>
              <w:t>BS receive / UE transmit</w:t>
            </w:r>
          </w:p>
          <w:p w14:paraId="389C5A79" w14:textId="77777777" w:rsidR="00FC20DD" w:rsidRPr="00F95B02" w:rsidRDefault="00FC20DD" w:rsidP="00430FE6">
            <w:pPr>
              <w:pStyle w:val="TAH"/>
            </w:pPr>
            <w:proofErr w:type="spellStart"/>
            <w:r w:rsidRPr="00F95B02">
              <w:t>F</w:t>
            </w:r>
            <w:r w:rsidRPr="00F95B02">
              <w:rPr>
                <w:vertAlign w:val="subscript"/>
              </w:rPr>
              <w:t>UL,low</w:t>
            </w:r>
            <w:proofErr w:type="spellEnd"/>
            <w:r w:rsidRPr="00F95B02">
              <w:t xml:space="preserve">   –  </w:t>
            </w:r>
            <w:proofErr w:type="spellStart"/>
            <w:r w:rsidRPr="00F95B02">
              <w:t>F</w:t>
            </w:r>
            <w:r w:rsidRPr="00F95B02">
              <w:rPr>
                <w:vertAlign w:val="subscript"/>
              </w:rPr>
              <w:t>UL,high</w:t>
            </w:r>
            <w:proofErr w:type="spellEnd"/>
          </w:p>
        </w:tc>
        <w:tc>
          <w:tcPr>
            <w:tcW w:w="2806" w:type="dxa"/>
            <w:shd w:val="clear" w:color="auto" w:fill="auto"/>
          </w:tcPr>
          <w:p w14:paraId="6147ABC5" w14:textId="77777777" w:rsidR="00FC20DD" w:rsidRPr="00F95B02" w:rsidRDefault="00FC20DD" w:rsidP="00430FE6">
            <w:pPr>
              <w:pStyle w:val="TAH"/>
            </w:pPr>
            <w:r w:rsidRPr="00F95B02">
              <w:t xml:space="preserve">Downlink (DL) </w:t>
            </w:r>
            <w:r w:rsidRPr="00F95B02">
              <w:rPr>
                <w:i/>
              </w:rPr>
              <w:t>operating band</w:t>
            </w:r>
            <w:r w:rsidRPr="00F95B02">
              <w:br/>
              <w:t>BS transmit / UE receive</w:t>
            </w:r>
          </w:p>
          <w:p w14:paraId="1595A047" w14:textId="77777777" w:rsidR="00FC20DD" w:rsidRPr="00F95B02" w:rsidRDefault="00FC20DD" w:rsidP="00430FE6">
            <w:pPr>
              <w:pStyle w:val="TAH"/>
            </w:pPr>
            <w:proofErr w:type="spellStart"/>
            <w:r w:rsidRPr="00F95B02">
              <w:t>F</w:t>
            </w:r>
            <w:r w:rsidRPr="00F95B02">
              <w:rPr>
                <w:vertAlign w:val="subscript"/>
              </w:rPr>
              <w:t>DL,low</w:t>
            </w:r>
            <w:proofErr w:type="spellEnd"/>
            <w:r w:rsidRPr="00F95B02">
              <w:t xml:space="preserve">   –  </w:t>
            </w:r>
            <w:proofErr w:type="spellStart"/>
            <w:r w:rsidRPr="00F95B02">
              <w:t>F</w:t>
            </w:r>
            <w:r w:rsidRPr="00F95B02">
              <w:rPr>
                <w:vertAlign w:val="subscript"/>
              </w:rPr>
              <w:t>DL,high</w:t>
            </w:r>
            <w:proofErr w:type="spellEnd"/>
          </w:p>
        </w:tc>
        <w:tc>
          <w:tcPr>
            <w:tcW w:w="1286" w:type="dxa"/>
            <w:shd w:val="clear" w:color="auto" w:fill="auto"/>
          </w:tcPr>
          <w:p w14:paraId="28327300" w14:textId="77777777" w:rsidR="00FC20DD" w:rsidRPr="00F95B02" w:rsidRDefault="00FC20DD" w:rsidP="00430FE6">
            <w:pPr>
              <w:pStyle w:val="TAH"/>
            </w:pPr>
            <w:r w:rsidRPr="00F95B02">
              <w:t>Duplex mode</w:t>
            </w:r>
          </w:p>
        </w:tc>
      </w:tr>
      <w:tr w:rsidR="00170E16" w:rsidRPr="00F95B02" w14:paraId="13B16FA4" w14:textId="77777777" w:rsidTr="00430FE6">
        <w:trPr>
          <w:cantSplit/>
          <w:jc w:val="center"/>
        </w:trPr>
        <w:tc>
          <w:tcPr>
            <w:tcW w:w="1037" w:type="dxa"/>
            <w:shd w:val="clear" w:color="auto" w:fill="auto"/>
          </w:tcPr>
          <w:p w14:paraId="4FB43703" w14:textId="41928493" w:rsidR="00170E16" w:rsidRPr="00E1112C" w:rsidRDefault="0091076C" w:rsidP="00170E16">
            <w:pPr>
              <w:pStyle w:val="TAC"/>
              <w:rPr>
                <w:color w:val="FF0000"/>
                <w:highlight w:val="yellow"/>
                <w:lang w:val="en-US"/>
              </w:rPr>
            </w:pPr>
            <w:r>
              <w:rPr>
                <w:color w:val="FF0000"/>
                <w:highlight w:val="yellow"/>
                <w:lang w:val="en-US"/>
              </w:rPr>
              <w:t>n87</w:t>
            </w:r>
          </w:p>
        </w:tc>
        <w:tc>
          <w:tcPr>
            <w:tcW w:w="2607" w:type="dxa"/>
            <w:shd w:val="clear" w:color="auto" w:fill="auto"/>
          </w:tcPr>
          <w:p w14:paraId="4FAF526B" w14:textId="544071BA" w:rsidR="00170E16" w:rsidRPr="002E49B0" w:rsidRDefault="0029328D" w:rsidP="00170E16">
            <w:pPr>
              <w:pStyle w:val="TAC"/>
              <w:rPr>
                <w:color w:val="FF0000"/>
                <w:highlight w:val="yellow"/>
              </w:rPr>
            </w:pPr>
            <w:r>
              <w:rPr>
                <w:color w:val="FF0000"/>
                <w:highlight w:val="yellow"/>
                <w:lang w:val="en-US" w:eastAsia="zh-CN"/>
              </w:rPr>
              <w:t>410</w:t>
            </w:r>
            <w:r w:rsidR="00170E16" w:rsidRPr="002E49B0">
              <w:rPr>
                <w:color w:val="FF0000"/>
                <w:highlight w:val="yellow"/>
                <w:lang w:eastAsia="zh-CN"/>
              </w:rPr>
              <w:t xml:space="preserve"> MHz – </w:t>
            </w:r>
            <w:r>
              <w:rPr>
                <w:color w:val="FF0000"/>
                <w:highlight w:val="yellow"/>
                <w:lang w:val="en-US" w:eastAsia="zh-CN"/>
              </w:rPr>
              <w:t>415</w:t>
            </w:r>
            <w:r w:rsidR="00170E16" w:rsidRPr="002E49B0">
              <w:rPr>
                <w:color w:val="FF0000"/>
                <w:highlight w:val="yellow"/>
                <w:lang w:eastAsia="zh-CN"/>
              </w:rPr>
              <w:t xml:space="preserve"> MHz</w:t>
            </w:r>
          </w:p>
        </w:tc>
        <w:tc>
          <w:tcPr>
            <w:tcW w:w="2806" w:type="dxa"/>
            <w:shd w:val="clear" w:color="auto" w:fill="auto"/>
          </w:tcPr>
          <w:p w14:paraId="13F9B508" w14:textId="7C26D4EC" w:rsidR="00170E16" w:rsidRPr="002E49B0" w:rsidRDefault="0029328D" w:rsidP="00170E16">
            <w:pPr>
              <w:pStyle w:val="TAC"/>
              <w:rPr>
                <w:color w:val="FF0000"/>
                <w:highlight w:val="yellow"/>
              </w:rPr>
            </w:pPr>
            <w:r>
              <w:rPr>
                <w:color w:val="FF0000"/>
                <w:highlight w:val="yellow"/>
                <w:lang w:val="en-US" w:eastAsia="zh-CN"/>
              </w:rPr>
              <w:t>420</w:t>
            </w:r>
            <w:r w:rsidR="00170E16" w:rsidRPr="002E49B0">
              <w:rPr>
                <w:color w:val="FF0000"/>
                <w:highlight w:val="yellow"/>
                <w:lang w:eastAsia="zh-CN"/>
              </w:rPr>
              <w:t xml:space="preserve"> MHz – </w:t>
            </w:r>
            <w:r>
              <w:rPr>
                <w:color w:val="FF0000"/>
                <w:highlight w:val="yellow"/>
                <w:lang w:val="en-US" w:eastAsia="zh-CN"/>
              </w:rPr>
              <w:t>425</w:t>
            </w:r>
            <w:r w:rsidR="00170E16" w:rsidRPr="002E49B0">
              <w:rPr>
                <w:color w:val="FF0000"/>
                <w:highlight w:val="yellow"/>
                <w:lang w:eastAsia="zh-CN"/>
              </w:rPr>
              <w:t xml:space="preserve"> MHz</w:t>
            </w:r>
          </w:p>
        </w:tc>
        <w:tc>
          <w:tcPr>
            <w:tcW w:w="1286" w:type="dxa"/>
            <w:shd w:val="clear" w:color="auto" w:fill="auto"/>
          </w:tcPr>
          <w:p w14:paraId="6DA2A56E" w14:textId="46D1EBB9" w:rsidR="00170E16" w:rsidRPr="002E49B0" w:rsidRDefault="00170E16" w:rsidP="00170E16">
            <w:pPr>
              <w:pStyle w:val="TAC"/>
              <w:rPr>
                <w:color w:val="FF0000"/>
                <w:highlight w:val="yellow"/>
              </w:rPr>
            </w:pPr>
            <w:r w:rsidRPr="002E49B0">
              <w:rPr>
                <w:color w:val="FF0000"/>
                <w:highlight w:val="yellow"/>
              </w:rPr>
              <w:t>FDD</w:t>
            </w:r>
          </w:p>
        </w:tc>
      </w:tr>
      <w:tr w:rsidR="0091076C" w:rsidRPr="00F95B02" w14:paraId="14A85465" w14:textId="77777777" w:rsidTr="00430FE6">
        <w:trPr>
          <w:cantSplit/>
          <w:jc w:val="center"/>
        </w:trPr>
        <w:tc>
          <w:tcPr>
            <w:tcW w:w="1037" w:type="dxa"/>
            <w:shd w:val="clear" w:color="auto" w:fill="auto"/>
          </w:tcPr>
          <w:p w14:paraId="4C5BC541" w14:textId="3CFFC060" w:rsidR="0091076C" w:rsidRDefault="0091076C" w:rsidP="0091076C">
            <w:pPr>
              <w:pStyle w:val="TAC"/>
              <w:rPr>
                <w:color w:val="FF0000"/>
                <w:highlight w:val="yellow"/>
                <w:lang w:val="en-US"/>
              </w:rPr>
            </w:pPr>
            <w:r>
              <w:rPr>
                <w:color w:val="FF0000"/>
                <w:highlight w:val="yellow"/>
                <w:lang w:val="en-US"/>
              </w:rPr>
              <w:t>n88</w:t>
            </w:r>
          </w:p>
        </w:tc>
        <w:tc>
          <w:tcPr>
            <w:tcW w:w="2607" w:type="dxa"/>
            <w:shd w:val="clear" w:color="auto" w:fill="auto"/>
          </w:tcPr>
          <w:p w14:paraId="77AB27ED" w14:textId="1936D256" w:rsidR="0091076C" w:rsidRPr="002E49B0" w:rsidRDefault="0029328D" w:rsidP="0091076C">
            <w:pPr>
              <w:pStyle w:val="TAC"/>
              <w:rPr>
                <w:color w:val="FF0000"/>
                <w:highlight w:val="yellow"/>
                <w:lang w:eastAsia="zh-CN"/>
              </w:rPr>
            </w:pPr>
            <w:r>
              <w:rPr>
                <w:color w:val="FF0000"/>
                <w:highlight w:val="yellow"/>
                <w:lang w:val="en-US" w:eastAsia="zh-CN"/>
              </w:rPr>
              <w:t>412</w:t>
            </w:r>
            <w:r w:rsidR="0091076C" w:rsidRPr="002E49B0">
              <w:rPr>
                <w:color w:val="FF0000"/>
                <w:highlight w:val="yellow"/>
                <w:lang w:eastAsia="zh-CN"/>
              </w:rPr>
              <w:t xml:space="preserve"> MHz – </w:t>
            </w:r>
            <w:r>
              <w:rPr>
                <w:color w:val="FF0000"/>
                <w:highlight w:val="yellow"/>
                <w:lang w:val="en-US" w:eastAsia="zh-CN"/>
              </w:rPr>
              <w:t>417</w:t>
            </w:r>
            <w:r w:rsidR="0091076C" w:rsidRPr="002E49B0">
              <w:rPr>
                <w:color w:val="FF0000"/>
                <w:highlight w:val="yellow"/>
                <w:lang w:eastAsia="zh-CN"/>
              </w:rPr>
              <w:t xml:space="preserve"> MHz</w:t>
            </w:r>
          </w:p>
        </w:tc>
        <w:tc>
          <w:tcPr>
            <w:tcW w:w="2806" w:type="dxa"/>
            <w:shd w:val="clear" w:color="auto" w:fill="auto"/>
          </w:tcPr>
          <w:p w14:paraId="7C279CB7" w14:textId="15E6FB4F" w:rsidR="0091076C" w:rsidRPr="002E49B0" w:rsidRDefault="0029328D" w:rsidP="0091076C">
            <w:pPr>
              <w:pStyle w:val="TAC"/>
              <w:rPr>
                <w:color w:val="FF0000"/>
                <w:highlight w:val="yellow"/>
                <w:lang w:eastAsia="zh-CN"/>
              </w:rPr>
            </w:pPr>
            <w:r>
              <w:rPr>
                <w:color w:val="FF0000"/>
                <w:highlight w:val="yellow"/>
                <w:lang w:val="en-US" w:eastAsia="zh-CN"/>
              </w:rPr>
              <w:t>422</w:t>
            </w:r>
            <w:r w:rsidR="0091076C" w:rsidRPr="002E49B0">
              <w:rPr>
                <w:color w:val="FF0000"/>
                <w:highlight w:val="yellow"/>
                <w:lang w:eastAsia="zh-CN"/>
              </w:rPr>
              <w:t xml:space="preserve"> MHz – </w:t>
            </w:r>
            <w:r>
              <w:rPr>
                <w:color w:val="FF0000"/>
                <w:highlight w:val="yellow"/>
                <w:lang w:val="en-US" w:eastAsia="zh-CN"/>
              </w:rPr>
              <w:t>427</w:t>
            </w:r>
            <w:r w:rsidR="0091076C" w:rsidRPr="002E49B0">
              <w:rPr>
                <w:color w:val="FF0000"/>
                <w:highlight w:val="yellow"/>
                <w:lang w:eastAsia="zh-CN"/>
              </w:rPr>
              <w:t xml:space="preserve"> MHz</w:t>
            </w:r>
          </w:p>
        </w:tc>
        <w:tc>
          <w:tcPr>
            <w:tcW w:w="1286" w:type="dxa"/>
            <w:shd w:val="clear" w:color="auto" w:fill="auto"/>
          </w:tcPr>
          <w:p w14:paraId="16B40ECC" w14:textId="3EB7CAE6" w:rsidR="0091076C" w:rsidRPr="002E49B0" w:rsidRDefault="0091076C" w:rsidP="0091076C">
            <w:pPr>
              <w:pStyle w:val="TAC"/>
              <w:rPr>
                <w:color w:val="FF0000"/>
                <w:highlight w:val="yellow"/>
              </w:rPr>
            </w:pPr>
            <w:r w:rsidRPr="002E49B0">
              <w:rPr>
                <w:color w:val="FF0000"/>
                <w:highlight w:val="yellow"/>
              </w:rPr>
              <w:t>FDD</w:t>
            </w:r>
          </w:p>
        </w:tc>
      </w:tr>
    </w:tbl>
    <w:p w14:paraId="63D6FE32" w14:textId="77777777" w:rsidR="00CE492F" w:rsidRDefault="00CE492F" w:rsidP="00FC20DD">
      <w:pPr>
        <w:rPr>
          <w:lang w:val="en-GB"/>
        </w:rPr>
      </w:pPr>
    </w:p>
    <w:p w14:paraId="6A4B1639" w14:textId="77777777" w:rsidR="00C06BE4" w:rsidRDefault="00C06BE4" w:rsidP="00FC20DD">
      <w:pPr>
        <w:rPr>
          <w:lang w:val="en-GB"/>
        </w:rPr>
      </w:pPr>
    </w:p>
    <w:p w14:paraId="6F69CA14" w14:textId="44C6429E" w:rsidR="00C06BE4" w:rsidRDefault="00C06BE4" w:rsidP="00FC20DD">
      <w:pPr>
        <w:rPr>
          <w:lang w:val="en-GB"/>
        </w:rPr>
      </w:pPr>
      <w:r>
        <w:rPr>
          <w:lang w:val="en-GB"/>
        </w:rPr>
        <w:t>On top of this, n87 and n88 should be added to the list of NR bands supporting NB-IoT operation.</w:t>
      </w:r>
    </w:p>
    <w:p w14:paraId="003563A1" w14:textId="515A58FF" w:rsidR="00C06BE4" w:rsidRPr="002021B6" w:rsidRDefault="00C06BE4" w:rsidP="00C06BE4">
      <w:pPr>
        <w:rPr>
          <w:i/>
          <w:iCs/>
        </w:rPr>
      </w:pPr>
      <w:r w:rsidRPr="002021B6">
        <w:rPr>
          <w:i/>
          <w:iCs/>
        </w:rPr>
        <w:t>NB-IoT is designed to operate in the NR operating bands n1, n2, n3, n5, n7, n8, n12, n13, n14, n18, n20, n25, n26, n28, n31,  n41, n65, n66, n70, n71, n72, n</w:t>
      </w:r>
      <w:r w:rsidRPr="002021B6">
        <w:rPr>
          <w:i/>
          <w:iCs/>
          <w:lang w:eastAsia="ja-JP"/>
        </w:rPr>
        <w:t xml:space="preserve">74, n85, </w:t>
      </w:r>
      <w:r w:rsidR="002021B6" w:rsidRPr="002021B6">
        <w:rPr>
          <w:i/>
          <w:iCs/>
          <w:highlight w:val="yellow"/>
          <w:lang w:val="en-US" w:eastAsia="ja-JP"/>
        </w:rPr>
        <w:t>n87, n88,</w:t>
      </w:r>
      <w:r w:rsidR="002021B6">
        <w:rPr>
          <w:i/>
          <w:iCs/>
          <w:lang w:val="en-US" w:eastAsia="ja-JP"/>
        </w:rPr>
        <w:t xml:space="preserve"> </w:t>
      </w:r>
      <w:r w:rsidRPr="002021B6">
        <w:rPr>
          <w:i/>
          <w:iCs/>
          <w:lang w:eastAsia="ja-JP"/>
        </w:rPr>
        <w:t xml:space="preserve">n90, n106 </w:t>
      </w:r>
      <w:r w:rsidRPr="002021B6">
        <w:rPr>
          <w:i/>
          <w:iCs/>
        </w:rPr>
        <w:t>which are defined in Table 5.2-1.</w:t>
      </w:r>
    </w:p>
    <w:p w14:paraId="406BBCC3" w14:textId="77777777" w:rsidR="00C06BE4" w:rsidRPr="00C06BE4" w:rsidRDefault="00C06BE4" w:rsidP="00FC20DD"/>
    <w:p w14:paraId="404940A7" w14:textId="5D6292B8" w:rsidR="00AC73FD" w:rsidRDefault="00AC73FD" w:rsidP="00AC73FD">
      <w:pPr>
        <w:pStyle w:val="Heading3"/>
        <w:rPr>
          <w:rFonts w:eastAsia="Yu Mincho"/>
        </w:rPr>
      </w:pPr>
      <w:r w:rsidRPr="00F95B02">
        <w:rPr>
          <w:rFonts w:eastAsia="Yu Mincho"/>
        </w:rPr>
        <w:t xml:space="preserve">BS channel bandwidth </w:t>
      </w:r>
    </w:p>
    <w:p w14:paraId="29A38D63" w14:textId="752CBCBE" w:rsidR="00AC73FD" w:rsidRDefault="00AC73FD" w:rsidP="00AC73FD">
      <w:pPr>
        <w:rPr>
          <w:lang w:val="en-GB"/>
        </w:rPr>
      </w:pPr>
      <w:r>
        <w:rPr>
          <w:lang w:val="en-GB"/>
        </w:rPr>
        <w:t>Following channel BWs shall be added to table 5.3.5-1:</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5"/>
        <w:gridCol w:w="685"/>
        <w:gridCol w:w="519"/>
        <w:gridCol w:w="552"/>
        <w:gridCol w:w="553"/>
        <w:gridCol w:w="577"/>
        <w:gridCol w:w="553"/>
        <w:gridCol w:w="504"/>
        <w:gridCol w:w="553"/>
        <w:gridCol w:w="555"/>
        <w:gridCol w:w="555"/>
        <w:gridCol w:w="502"/>
        <w:gridCol w:w="555"/>
        <w:gridCol w:w="504"/>
        <w:gridCol w:w="555"/>
        <w:gridCol w:w="555"/>
        <w:gridCol w:w="504"/>
        <w:gridCol w:w="607"/>
      </w:tblGrid>
      <w:tr w:rsidR="00A27340" w:rsidRPr="003D7AB4" w14:paraId="06DAA419" w14:textId="77777777" w:rsidTr="005500DA">
        <w:trPr>
          <w:cantSplit/>
          <w:tblHeader/>
          <w:jc w:val="center"/>
        </w:trPr>
        <w:tc>
          <w:tcPr>
            <w:tcW w:w="345" w:type="pct"/>
            <w:vMerge w:val="restart"/>
            <w:shd w:val="clear" w:color="auto" w:fill="auto"/>
            <w:vAlign w:val="center"/>
          </w:tcPr>
          <w:p w14:paraId="73A4A741" w14:textId="77777777" w:rsidR="00A27340" w:rsidRPr="00F95B02" w:rsidRDefault="00A27340" w:rsidP="00E87686">
            <w:pPr>
              <w:pStyle w:val="TAH"/>
            </w:pPr>
            <w:r w:rsidRPr="00F95B02">
              <w:t>NR Band</w:t>
            </w:r>
          </w:p>
        </w:tc>
        <w:tc>
          <w:tcPr>
            <w:tcW w:w="340" w:type="pct"/>
            <w:vMerge w:val="restart"/>
            <w:shd w:val="clear" w:color="auto" w:fill="auto"/>
            <w:vAlign w:val="center"/>
          </w:tcPr>
          <w:p w14:paraId="0EB16A05" w14:textId="77777777" w:rsidR="00A27340" w:rsidRPr="00F95B02" w:rsidRDefault="00A27340" w:rsidP="00E87686">
            <w:pPr>
              <w:pStyle w:val="TAH"/>
            </w:pPr>
            <w:r w:rsidRPr="00F95B02">
              <w:t>SCS</w:t>
            </w:r>
            <w:r>
              <w:rPr>
                <w:rFonts w:eastAsia="Times New Roman" w:hint="eastAsia"/>
                <w:lang w:eastAsia="zh-CN"/>
              </w:rPr>
              <w:t xml:space="preserve"> </w:t>
            </w:r>
            <w:r>
              <w:rPr>
                <w:rFonts w:eastAsia="Times New Roman"/>
                <w:lang w:eastAsia="zh-CN"/>
              </w:rPr>
              <w:t>(</w:t>
            </w:r>
            <w:r w:rsidRPr="00F95B02">
              <w:t>kHz</w:t>
            </w:r>
            <w:r>
              <w:t>)</w:t>
            </w:r>
          </w:p>
        </w:tc>
        <w:tc>
          <w:tcPr>
            <w:tcW w:w="4316" w:type="pct"/>
            <w:gridSpan w:val="16"/>
            <w:shd w:val="clear" w:color="auto" w:fill="auto"/>
          </w:tcPr>
          <w:p w14:paraId="473CE99A" w14:textId="77777777" w:rsidR="00A27340" w:rsidRPr="003D7AB4" w:rsidRDefault="00A27340" w:rsidP="00E87686">
            <w:pPr>
              <w:pStyle w:val="TAH"/>
            </w:pPr>
            <w:r>
              <w:rPr>
                <w:i/>
              </w:rPr>
              <w:t xml:space="preserve">BS channel bandwidth </w:t>
            </w:r>
            <w:r>
              <w:t>(MHz)</w:t>
            </w:r>
          </w:p>
        </w:tc>
      </w:tr>
      <w:tr w:rsidR="009D3DD0" w:rsidRPr="00A27340" w14:paraId="1E810359" w14:textId="77777777" w:rsidTr="00E00D87">
        <w:trPr>
          <w:cantSplit/>
          <w:tblHeader/>
          <w:jc w:val="center"/>
        </w:trPr>
        <w:tc>
          <w:tcPr>
            <w:tcW w:w="345" w:type="pct"/>
            <w:vMerge/>
            <w:shd w:val="clear" w:color="auto" w:fill="auto"/>
            <w:vAlign w:val="center"/>
          </w:tcPr>
          <w:p w14:paraId="0CD5FCD2" w14:textId="77777777" w:rsidR="00A27340" w:rsidRPr="00F95B02" w:rsidRDefault="00A27340" w:rsidP="00E87686">
            <w:pPr>
              <w:pStyle w:val="TAH"/>
            </w:pPr>
          </w:p>
        </w:tc>
        <w:tc>
          <w:tcPr>
            <w:tcW w:w="340" w:type="pct"/>
            <w:vMerge/>
            <w:shd w:val="clear" w:color="auto" w:fill="auto"/>
            <w:vAlign w:val="center"/>
          </w:tcPr>
          <w:p w14:paraId="0850BE70" w14:textId="77777777" w:rsidR="00A27340" w:rsidRPr="00F95B02" w:rsidRDefault="00A27340" w:rsidP="00E87686">
            <w:pPr>
              <w:pStyle w:val="TAH"/>
            </w:pPr>
          </w:p>
        </w:tc>
        <w:tc>
          <w:tcPr>
            <w:tcW w:w="258" w:type="pct"/>
            <w:shd w:val="clear" w:color="auto" w:fill="auto"/>
          </w:tcPr>
          <w:p w14:paraId="1CA6805E" w14:textId="77777777" w:rsidR="00A27340" w:rsidRDefault="00A27340" w:rsidP="00E87686">
            <w:pPr>
              <w:pStyle w:val="TAH"/>
              <w:rPr>
                <w:rFonts w:eastAsia="Times New Roman"/>
                <w:lang w:eastAsia="zh-CN"/>
              </w:rPr>
            </w:pPr>
            <w:r>
              <w:rPr>
                <w:rFonts w:eastAsia="Times New Roman"/>
                <w:lang w:eastAsia="zh-CN"/>
              </w:rPr>
              <w:t>3</w:t>
            </w:r>
          </w:p>
        </w:tc>
        <w:tc>
          <w:tcPr>
            <w:tcW w:w="274" w:type="pct"/>
            <w:shd w:val="clear" w:color="auto" w:fill="auto"/>
            <w:vAlign w:val="center"/>
          </w:tcPr>
          <w:p w14:paraId="3A975A09" w14:textId="77777777" w:rsidR="00A27340" w:rsidRDefault="00A27340" w:rsidP="00E87686">
            <w:pPr>
              <w:pStyle w:val="TAH"/>
              <w:rPr>
                <w:rFonts w:eastAsia="Times New Roman"/>
                <w:lang w:eastAsia="zh-CN"/>
              </w:rPr>
            </w:pPr>
            <w:r>
              <w:rPr>
                <w:rFonts w:eastAsia="Times New Roman" w:hint="eastAsia"/>
                <w:lang w:eastAsia="zh-CN"/>
              </w:rPr>
              <w:t>5</w:t>
            </w:r>
          </w:p>
        </w:tc>
        <w:tc>
          <w:tcPr>
            <w:tcW w:w="274" w:type="pct"/>
            <w:shd w:val="clear" w:color="auto" w:fill="auto"/>
            <w:vAlign w:val="center"/>
          </w:tcPr>
          <w:p w14:paraId="5B65D479" w14:textId="77777777" w:rsidR="00A27340" w:rsidRDefault="00A27340" w:rsidP="00E87686">
            <w:pPr>
              <w:pStyle w:val="TAH"/>
              <w:rPr>
                <w:rFonts w:eastAsia="Times New Roman"/>
                <w:lang w:eastAsia="zh-CN"/>
              </w:rPr>
            </w:pPr>
            <w:r>
              <w:rPr>
                <w:rFonts w:eastAsia="Times New Roman" w:hint="eastAsia"/>
                <w:lang w:eastAsia="zh-CN"/>
              </w:rPr>
              <w:t>1</w:t>
            </w:r>
            <w:r>
              <w:rPr>
                <w:rFonts w:eastAsia="Times New Roman"/>
                <w:lang w:eastAsia="zh-CN"/>
              </w:rPr>
              <w:t>0</w:t>
            </w:r>
          </w:p>
        </w:tc>
        <w:tc>
          <w:tcPr>
            <w:tcW w:w="286" w:type="pct"/>
            <w:shd w:val="clear" w:color="auto" w:fill="auto"/>
            <w:vAlign w:val="center"/>
          </w:tcPr>
          <w:p w14:paraId="6C95118D" w14:textId="77777777" w:rsidR="00A27340" w:rsidRDefault="00A27340" w:rsidP="00E87686">
            <w:pPr>
              <w:pStyle w:val="TAH"/>
              <w:rPr>
                <w:rFonts w:eastAsia="Times New Roman"/>
                <w:lang w:eastAsia="zh-CN"/>
              </w:rPr>
            </w:pPr>
            <w:r>
              <w:rPr>
                <w:rFonts w:eastAsia="Times New Roman" w:hint="eastAsia"/>
                <w:lang w:eastAsia="zh-CN"/>
              </w:rPr>
              <w:t>1</w:t>
            </w:r>
            <w:r>
              <w:rPr>
                <w:rFonts w:eastAsia="Times New Roman"/>
                <w:lang w:eastAsia="zh-CN"/>
              </w:rPr>
              <w:t>5</w:t>
            </w:r>
          </w:p>
        </w:tc>
        <w:tc>
          <w:tcPr>
            <w:tcW w:w="274" w:type="pct"/>
            <w:shd w:val="clear" w:color="auto" w:fill="auto"/>
            <w:vAlign w:val="center"/>
          </w:tcPr>
          <w:p w14:paraId="2DCF4822" w14:textId="77777777" w:rsidR="00A27340" w:rsidRDefault="00A27340" w:rsidP="00E87686">
            <w:pPr>
              <w:pStyle w:val="TAH"/>
              <w:rPr>
                <w:rFonts w:eastAsia="Times New Roman"/>
                <w:lang w:eastAsia="zh-CN"/>
              </w:rPr>
            </w:pPr>
            <w:r>
              <w:rPr>
                <w:rFonts w:eastAsia="Times New Roman" w:hint="eastAsia"/>
                <w:lang w:eastAsia="zh-CN"/>
              </w:rPr>
              <w:t>2</w:t>
            </w:r>
            <w:r>
              <w:rPr>
                <w:rFonts w:eastAsia="Times New Roman"/>
                <w:lang w:eastAsia="zh-CN"/>
              </w:rPr>
              <w:t>0</w:t>
            </w:r>
          </w:p>
        </w:tc>
        <w:tc>
          <w:tcPr>
            <w:tcW w:w="250" w:type="pct"/>
            <w:shd w:val="clear" w:color="auto" w:fill="auto"/>
            <w:vAlign w:val="center"/>
          </w:tcPr>
          <w:p w14:paraId="040F0836" w14:textId="77777777" w:rsidR="00A27340" w:rsidRDefault="00A27340" w:rsidP="00E87686">
            <w:pPr>
              <w:pStyle w:val="TAH"/>
              <w:rPr>
                <w:rFonts w:eastAsia="Times New Roman"/>
                <w:lang w:eastAsia="zh-CN"/>
              </w:rPr>
            </w:pPr>
            <w:r>
              <w:rPr>
                <w:rFonts w:eastAsia="Times New Roman" w:hint="eastAsia"/>
                <w:lang w:eastAsia="zh-CN"/>
              </w:rPr>
              <w:t>2</w:t>
            </w:r>
            <w:r>
              <w:rPr>
                <w:rFonts w:eastAsia="Times New Roman"/>
                <w:lang w:eastAsia="zh-CN"/>
              </w:rPr>
              <w:t>5</w:t>
            </w:r>
          </w:p>
        </w:tc>
        <w:tc>
          <w:tcPr>
            <w:tcW w:w="274" w:type="pct"/>
            <w:shd w:val="clear" w:color="auto" w:fill="auto"/>
            <w:vAlign w:val="center"/>
          </w:tcPr>
          <w:p w14:paraId="4FBABA83" w14:textId="77777777" w:rsidR="00A27340" w:rsidRDefault="00A27340" w:rsidP="00E87686">
            <w:pPr>
              <w:pStyle w:val="TAH"/>
              <w:rPr>
                <w:rFonts w:eastAsia="Times New Roman"/>
                <w:lang w:eastAsia="zh-CN"/>
              </w:rPr>
            </w:pPr>
            <w:r>
              <w:rPr>
                <w:rFonts w:eastAsia="Times New Roman" w:hint="eastAsia"/>
                <w:lang w:eastAsia="zh-CN"/>
              </w:rPr>
              <w:t>3</w:t>
            </w:r>
            <w:r>
              <w:rPr>
                <w:rFonts w:eastAsia="Times New Roman"/>
                <w:lang w:eastAsia="zh-CN"/>
              </w:rPr>
              <w:t>0</w:t>
            </w:r>
          </w:p>
        </w:tc>
        <w:tc>
          <w:tcPr>
            <w:tcW w:w="275" w:type="pct"/>
            <w:shd w:val="clear" w:color="auto" w:fill="auto"/>
          </w:tcPr>
          <w:p w14:paraId="49920496" w14:textId="77777777" w:rsidR="00A27340" w:rsidRDefault="00A27340" w:rsidP="00E87686">
            <w:pPr>
              <w:pStyle w:val="TAH"/>
              <w:rPr>
                <w:rFonts w:eastAsia="Times New Roman"/>
                <w:lang w:eastAsia="zh-CN"/>
              </w:rPr>
            </w:pPr>
            <w:r>
              <w:rPr>
                <w:rFonts w:eastAsia="Times New Roman" w:hint="eastAsia"/>
                <w:lang w:eastAsia="zh-CN"/>
              </w:rPr>
              <w:t>3</w:t>
            </w:r>
            <w:r>
              <w:rPr>
                <w:rFonts w:eastAsia="Times New Roman"/>
                <w:lang w:eastAsia="zh-CN"/>
              </w:rPr>
              <w:t>5</w:t>
            </w:r>
          </w:p>
        </w:tc>
        <w:tc>
          <w:tcPr>
            <w:tcW w:w="275" w:type="pct"/>
            <w:shd w:val="clear" w:color="auto" w:fill="auto"/>
            <w:vAlign w:val="center"/>
          </w:tcPr>
          <w:p w14:paraId="01C6D5E6" w14:textId="77777777" w:rsidR="00A27340" w:rsidRDefault="00A27340" w:rsidP="00E87686">
            <w:pPr>
              <w:pStyle w:val="TAH"/>
              <w:rPr>
                <w:rFonts w:eastAsia="Times New Roman"/>
                <w:lang w:eastAsia="zh-CN"/>
              </w:rPr>
            </w:pPr>
            <w:r>
              <w:rPr>
                <w:rFonts w:eastAsia="Times New Roman" w:hint="eastAsia"/>
                <w:lang w:eastAsia="zh-CN"/>
              </w:rPr>
              <w:t>4</w:t>
            </w:r>
            <w:r>
              <w:rPr>
                <w:rFonts w:eastAsia="Times New Roman"/>
                <w:lang w:eastAsia="zh-CN"/>
              </w:rPr>
              <w:t>0</w:t>
            </w:r>
          </w:p>
        </w:tc>
        <w:tc>
          <w:tcPr>
            <w:tcW w:w="249" w:type="pct"/>
            <w:shd w:val="clear" w:color="auto" w:fill="auto"/>
          </w:tcPr>
          <w:p w14:paraId="44087F25" w14:textId="77777777" w:rsidR="00A27340" w:rsidRDefault="00A27340" w:rsidP="00E87686">
            <w:pPr>
              <w:pStyle w:val="TAH"/>
              <w:rPr>
                <w:rFonts w:eastAsia="Times New Roman"/>
                <w:lang w:eastAsia="zh-CN"/>
              </w:rPr>
            </w:pPr>
            <w:r>
              <w:rPr>
                <w:rFonts w:eastAsia="Times New Roman" w:hint="eastAsia"/>
                <w:lang w:eastAsia="zh-CN"/>
              </w:rPr>
              <w:t>4</w:t>
            </w:r>
            <w:r>
              <w:rPr>
                <w:rFonts w:eastAsia="Times New Roman"/>
                <w:lang w:eastAsia="zh-CN"/>
              </w:rPr>
              <w:t>5</w:t>
            </w:r>
          </w:p>
        </w:tc>
        <w:tc>
          <w:tcPr>
            <w:tcW w:w="275" w:type="pct"/>
            <w:shd w:val="clear" w:color="auto" w:fill="auto"/>
            <w:vAlign w:val="center"/>
          </w:tcPr>
          <w:p w14:paraId="150276D4" w14:textId="77777777" w:rsidR="00A27340" w:rsidRDefault="00A27340" w:rsidP="00E87686">
            <w:pPr>
              <w:pStyle w:val="TAH"/>
              <w:rPr>
                <w:rFonts w:eastAsia="Times New Roman"/>
                <w:lang w:eastAsia="zh-CN"/>
              </w:rPr>
            </w:pPr>
            <w:r>
              <w:rPr>
                <w:rFonts w:eastAsia="Times New Roman" w:hint="eastAsia"/>
                <w:lang w:eastAsia="zh-CN"/>
              </w:rPr>
              <w:t>5</w:t>
            </w:r>
            <w:r>
              <w:rPr>
                <w:rFonts w:eastAsia="Times New Roman"/>
                <w:lang w:eastAsia="zh-CN"/>
              </w:rPr>
              <w:t>0</w:t>
            </w:r>
          </w:p>
        </w:tc>
        <w:tc>
          <w:tcPr>
            <w:tcW w:w="250" w:type="pct"/>
            <w:shd w:val="clear" w:color="auto" w:fill="auto"/>
            <w:vAlign w:val="center"/>
          </w:tcPr>
          <w:p w14:paraId="1A9558F7" w14:textId="77777777" w:rsidR="00A27340" w:rsidRDefault="00A27340" w:rsidP="00E87686">
            <w:pPr>
              <w:pStyle w:val="TAH"/>
              <w:rPr>
                <w:rFonts w:eastAsia="Times New Roman"/>
                <w:lang w:eastAsia="zh-CN"/>
              </w:rPr>
            </w:pPr>
            <w:r>
              <w:rPr>
                <w:rFonts w:eastAsia="Times New Roman" w:hint="eastAsia"/>
                <w:lang w:eastAsia="zh-CN"/>
              </w:rPr>
              <w:t>6</w:t>
            </w:r>
            <w:r>
              <w:rPr>
                <w:rFonts w:eastAsia="Times New Roman"/>
                <w:lang w:eastAsia="zh-CN"/>
              </w:rPr>
              <w:t>0</w:t>
            </w:r>
          </w:p>
        </w:tc>
        <w:tc>
          <w:tcPr>
            <w:tcW w:w="275" w:type="pct"/>
            <w:shd w:val="clear" w:color="auto" w:fill="auto"/>
            <w:vAlign w:val="center"/>
          </w:tcPr>
          <w:p w14:paraId="6E82CD2D" w14:textId="77777777" w:rsidR="00A27340" w:rsidRDefault="00A27340" w:rsidP="00E87686">
            <w:pPr>
              <w:pStyle w:val="TAH"/>
              <w:rPr>
                <w:rFonts w:eastAsia="Times New Roman"/>
                <w:lang w:eastAsia="zh-CN"/>
              </w:rPr>
            </w:pPr>
            <w:r>
              <w:rPr>
                <w:rFonts w:eastAsia="Times New Roman" w:hint="eastAsia"/>
                <w:lang w:eastAsia="zh-CN"/>
              </w:rPr>
              <w:t>7</w:t>
            </w:r>
            <w:r>
              <w:rPr>
                <w:rFonts w:eastAsia="Times New Roman"/>
                <w:lang w:eastAsia="zh-CN"/>
              </w:rPr>
              <w:t>0</w:t>
            </w:r>
          </w:p>
        </w:tc>
        <w:tc>
          <w:tcPr>
            <w:tcW w:w="275" w:type="pct"/>
            <w:shd w:val="clear" w:color="auto" w:fill="auto"/>
            <w:vAlign w:val="center"/>
          </w:tcPr>
          <w:p w14:paraId="2B062232" w14:textId="77777777" w:rsidR="00A27340" w:rsidRDefault="00A27340" w:rsidP="00E87686">
            <w:pPr>
              <w:pStyle w:val="TAH"/>
              <w:rPr>
                <w:rFonts w:eastAsia="Times New Roman"/>
                <w:lang w:eastAsia="zh-CN"/>
              </w:rPr>
            </w:pPr>
            <w:r>
              <w:rPr>
                <w:rFonts w:eastAsia="Times New Roman" w:hint="eastAsia"/>
                <w:lang w:eastAsia="zh-CN"/>
              </w:rPr>
              <w:t>8</w:t>
            </w:r>
            <w:r>
              <w:rPr>
                <w:rFonts w:eastAsia="Times New Roman"/>
                <w:lang w:eastAsia="zh-CN"/>
              </w:rPr>
              <w:t>0</w:t>
            </w:r>
          </w:p>
        </w:tc>
        <w:tc>
          <w:tcPr>
            <w:tcW w:w="250" w:type="pct"/>
            <w:shd w:val="clear" w:color="auto" w:fill="auto"/>
            <w:vAlign w:val="center"/>
          </w:tcPr>
          <w:p w14:paraId="255AB2E7" w14:textId="77777777" w:rsidR="00A27340" w:rsidRDefault="00A27340" w:rsidP="00E87686">
            <w:pPr>
              <w:pStyle w:val="TAH"/>
              <w:rPr>
                <w:rFonts w:eastAsia="Times New Roman"/>
                <w:lang w:eastAsia="zh-CN"/>
              </w:rPr>
            </w:pPr>
            <w:r>
              <w:rPr>
                <w:rFonts w:eastAsia="Times New Roman" w:hint="eastAsia"/>
                <w:lang w:eastAsia="zh-CN"/>
              </w:rPr>
              <w:t>9</w:t>
            </w:r>
            <w:r>
              <w:rPr>
                <w:rFonts w:eastAsia="Times New Roman"/>
                <w:lang w:eastAsia="zh-CN"/>
              </w:rPr>
              <w:t>0</w:t>
            </w:r>
          </w:p>
        </w:tc>
        <w:tc>
          <w:tcPr>
            <w:tcW w:w="300" w:type="pct"/>
            <w:shd w:val="clear" w:color="auto" w:fill="auto"/>
            <w:vAlign w:val="center"/>
          </w:tcPr>
          <w:p w14:paraId="238E207C" w14:textId="77777777" w:rsidR="00A27340" w:rsidRDefault="00A27340" w:rsidP="00E87686">
            <w:pPr>
              <w:pStyle w:val="TAH"/>
              <w:rPr>
                <w:rFonts w:eastAsia="Times New Roman"/>
                <w:lang w:eastAsia="zh-CN"/>
              </w:rPr>
            </w:pPr>
            <w:r>
              <w:rPr>
                <w:rFonts w:eastAsia="Times New Roman" w:hint="eastAsia"/>
                <w:lang w:eastAsia="zh-CN"/>
              </w:rPr>
              <w:t>1</w:t>
            </w:r>
            <w:r>
              <w:rPr>
                <w:rFonts w:eastAsia="Times New Roman"/>
                <w:lang w:eastAsia="zh-CN"/>
              </w:rPr>
              <w:t>00</w:t>
            </w:r>
          </w:p>
        </w:tc>
      </w:tr>
      <w:tr w:rsidR="009D3DD0" w14:paraId="1EC8ADEE" w14:textId="77777777" w:rsidTr="00E00D87">
        <w:trPr>
          <w:cantSplit/>
          <w:jc w:val="center"/>
        </w:trPr>
        <w:tc>
          <w:tcPr>
            <w:tcW w:w="345" w:type="pct"/>
            <w:tcBorders>
              <w:bottom w:val="nil"/>
            </w:tcBorders>
            <w:shd w:val="clear" w:color="auto" w:fill="auto"/>
            <w:vAlign w:val="center"/>
          </w:tcPr>
          <w:p w14:paraId="566A400D" w14:textId="77777777" w:rsidR="00A27340" w:rsidRPr="0063543C" w:rsidRDefault="00A27340" w:rsidP="00E87686">
            <w:pPr>
              <w:pStyle w:val="TAC"/>
              <w:rPr>
                <w:rFonts w:eastAsia="Yu Mincho"/>
                <w:highlight w:val="yellow"/>
              </w:rPr>
            </w:pPr>
          </w:p>
        </w:tc>
        <w:tc>
          <w:tcPr>
            <w:tcW w:w="340" w:type="pct"/>
            <w:shd w:val="clear" w:color="auto" w:fill="auto"/>
            <w:vAlign w:val="center"/>
          </w:tcPr>
          <w:p w14:paraId="452820F1" w14:textId="77777777" w:rsidR="00A27340" w:rsidRPr="0063543C" w:rsidRDefault="00A27340" w:rsidP="00E87686">
            <w:pPr>
              <w:pStyle w:val="TAC"/>
              <w:rPr>
                <w:rFonts w:eastAsia="Yu Mincho"/>
                <w:highlight w:val="yellow"/>
              </w:rPr>
            </w:pPr>
            <w:r w:rsidRPr="0063543C">
              <w:rPr>
                <w:highlight w:val="yellow"/>
              </w:rPr>
              <w:t>15</w:t>
            </w:r>
          </w:p>
        </w:tc>
        <w:tc>
          <w:tcPr>
            <w:tcW w:w="258" w:type="pct"/>
            <w:shd w:val="clear" w:color="auto" w:fill="auto"/>
          </w:tcPr>
          <w:p w14:paraId="2F849ECF" w14:textId="592B5342" w:rsidR="00A27340" w:rsidRPr="0063543C" w:rsidRDefault="00E00D87" w:rsidP="00E87686">
            <w:pPr>
              <w:pStyle w:val="TAC"/>
              <w:rPr>
                <w:highlight w:val="yellow"/>
                <w:lang w:val="en-US"/>
              </w:rPr>
            </w:pPr>
            <w:r w:rsidRPr="0063543C">
              <w:rPr>
                <w:highlight w:val="yellow"/>
                <w:lang w:val="en-US"/>
              </w:rPr>
              <w:t>3</w:t>
            </w:r>
          </w:p>
        </w:tc>
        <w:tc>
          <w:tcPr>
            <w:tcW w:w="274" w:type="pct"/>
            <w:shd w:val="clear" w:color="auto" w:fill="auto"/>
          </w:tcPr>
          <w:p w14:paraId="0DCD3C33" w14:textId="25069944" w:rsidR="00A27340" w:rsidRPr="0063543C" w:rsidRDefault="009D3DD0" w:rsidP="00E87686">
            <w:pPr>
              <w:pStyle w:val="TAC"/>
              <w:rPr>
                <w:rFonts w:eastAsia="Yu Mincho"/>
                <w:color w:val="FF0000"/>
                <w:highlight w:val="yellow"/>
                <w:lang w:val="en-US"/>
              </w:rPr>
            </w:pPr>
            <w:r w:rsidRPr="0063543C">
              <w:rPr>
                <w:rFonts w:eastAsia="Yu Mincho"/>
                <w:color w:val="FF0000"/>
                <w:highlight w:val="yellow"/>
                <w:lang w:val="en-US"/>
              </w:rPr>
              <w:t>5</w:t>
            </w:r>
          </w:p>
        </w:tc>
        <w:tc>
          <w:tcPr>
            <w:tcW w:w="274" w:type="pct"/>
            <w:shd w:val="clear" w:color="auto" w:fill="auto"/>
            <w:vAlign w:val="center"/>
          </w:tcPr>
          <w:p w14:paraId="158B3191" w14:textId="6957C34E" w:rsidR="00A27340" w:rsidRPr="0063543C" w:rsidRDefault="00A27340" w:rsidP="00E87686">
            <w:pPr>
              <w:pStyle w:val="TAC"/>
              <w:rPr>
                <w:rFonts w:eastAsia="Yu Mincho"/>
                <w:color w:val="FF0000"/>
                <w:highlight w:val="yellow"/>
                <w:lang w:val="en-US"/>
              </w:rPr>
            </w:pPr>
          </w:p>
        </w:tc>
        <w:tc>
          <w:tcPr>
            <w:tcW w:w="286" w:type="pct"/>
            <w:shd w:val="clear" w:color="auto" w:fill="auto"/>
            <w:vAlign w:val="center"/>
          </w:tcPr>
          <w:p w14:paraId="17F954A1" w14:textId="3DD68276" w:rsidR="00A27340" w:rsidRDefault="00A27340" w:rsidP="00E87686">
            <w:pPr>
              <w:pStyle w:val="TAC"/>
              <w:rPr>
                <w:rFonts w:eastAsia="Yu Mincho"/>
                <w:color w:val="FF0000"/>
                <w:highlight w:val="yellow"/>
                <w:lang w:val="en-US"/>
              </w:rPr>
            </w:pPr>
          </w:p>
        </w:tc>
        <w:tc>
          <w:tcPr>
            <w:tcW w:w="274" w:type="pct"/>
            <w:shd w:val="clear" w:color="auto" w:fill="auto"/>
            <w:vAlign w:val="center"/>
          </w:tcPr>
          <w:p w14:paraId="53306CDE" w14:textId="76A1BB94" w:rsidR="00A27340" w:rsidRDefault="00A27340" w:rsidP="00E87686">
            <w:pPr>
              <w:pStyle w:val="TAC"/>
              <w:rPr>
                <w:rFonts w:eastAsia="Yu Mincho"/>
              </w:rPr>
            </w:pPr>
          </w:p>
        </w:tc>
        <w:tc>
          <w:tcPr>
            <w:tcW w:w="250" w:type="pct"/>
            <w:shd w:val="clear" w:color="auto" w:fill="auto"/>
          </w:tcPr>
          <w:p w14:paraId="03CD6C53" w14:textId="77C25E1F" w:rsidR="00A27340" w:rsidRDefault="00A27340" w:rsidP="00E87686">
            <w:pPr>
              <w:pStyle w:val="TAC"/>
              <w:rPr>
                <w:rFonts w:eastAsia="Yu Mincho"/>
              </w:rPr>
            </w:pPr>
          </w:p>
        </w:tc>
        <w:tc>
          <w:tcPr>
            <w:tcW w:w="274" w:type="pct"/>
            <w:shd w:val="clear" w:color="auto" w:fill="auto"/>
          </w:tcPr>
          <w:p w14:paraId="7AC1604D" w14:textId="6FDFCCD8" w:rsidR="00A27340" w:rsidRDefault="00A27340" w:rsidP="00E87686">
            <w:pPr>
              <w:pStyle w:val="TAC"/>
              <w:rPr>
                <w:rFonts w:eastAsia="Yu Mincho"/>
              </w:rPr>
            </w:pPr>
          </w:p>
        </w:tc>
        <w:tc>
          <w:tcPr>
            <w:tcW w:w="275" w:type="pct"/>
            <w:shd w:val="clear" w:color="auto" w:fill="auto"/>
          </w:tcPr>
          <w:p w14:paraId="679853FE" w14:textId="77777777" w:rsidR="00A27340" w:rsidRDefault="00A27340" w:rsidP="00E87686">
            <w:pPr>
              <w:pStyle w:val="TAC"/>
            </w:pPr>
          </w:p>
        </w:tc>
        <w:tc>
          <w:tcPr>
            <w:tcW w:w="275" w:type="pct"/>
            <w:shd w:val="clear" w:color="auto" w:fill="auto"/>
            <w:vAlign w:val="center"/>
          </w:tcPr>
          <w:p w14:paraId="59DB3860" w14:textId="27DD4D00" w:rsidR="00A27340" w:rsidRDefault="00A27340" w:rsidP="00E87686">
            <w:pPr>
              <w:pStyle w:val="TAC"/>
              <w:rPr>
                <w:rFonts w:eastAsia="Yu Mincho"/>
              </w:rPr>
            </w:pPr>
          </w:p>
        </w:tc>
        <w:tc>
          <w:tcPr>
            <w:tcW w:w="249" w:type="pct"/>
            <w:shd w:val="clear" w:color="auto" w:fill="auto"/>
          </w:tcPr>
          <w:p w14:paraId="4A0E9371" w14:textId="34B1E650" w:rsidR="00A27340" w:rsidRDefault="00A27340" w:rsidP="00E87686">
            <w:pPr>
              <w:pStyle w:val="TAC"/>
              <w:rPr>
                <w:lang w:eastAsia="zh-CN"/>
              </w:rPr>
            </w:pPr>
          </w:p>
        </w:tc>
        <w:tc>
          <w:tcPr>
            <w:tcW w:w="275" w:type="pct"/>
            <w:shd w:val="clear" w:color="auto" w:fill="auto"/>
            <w:vAlign w:val="center"/>
          </w:tcPr>
          <w:p w14:paraId="2C3B245A" w14:textId="5FAAC0C3" w:rsidR="00A27340" w:rsidRDefault="00A27340" w:rsidP="00E87686">
            <w:pPr>
              <w:pStyle w:val="TAC"/>
              <w:rPr>
                <w:rFonts w:eastAsia="Yu Mincho"/>
              </w:rPr>
            </w:pPr>
          </w:p>
        </w:tc>
        <w:tc>
          <w:tcPr>
            <w:tcW w:w="250" w:type="pct"/>
            <w:shd w:val="clear" w:color="auto" w:fill="auto"/>
            <w:vAlign w:val="center"/>
          </w:tcPr>
          <w:p w14:paraId="73EE636A" w14:textId="77777777" w:rsidR="00A27340" w:rsidRDefault="00A27340" w:rsidP="00E87686">
            <w:pPr>
              <w:pStyle w:val="TAC"/>
              <w:rPr>
                <w:rFonts w:eastAsia="Yu Mincho"/>
              </w:rPr>
            </w:pPr>
          </w:p>
        </w:tc>
        <w:tc>
          <w:tcPr>
            <w:tcW w:w="275" w:type="pct"/>
            <w:shd w:val="clear" w:color="auto" w:fill="auto"/>
          </w:tcPr>
          <w:p w14:paraId="1B68C7BB" w14:textId="77777777" w:rsidR="00A27340" w:rsidRDefault="00A27340" w:rsidP="00E87686">
            <w:pPr>
              <w:pStyle w:val="TAC"/>
              <w:rPr>
                <w:rFonts w:eastAsia="Yu Mincho"/>
              </w:rPr>
            </w:pPr>
          </w:p>
        </w:tc>
        <w:tc>
          <w:tcPr>
            <w:tcW w:w="275" w:type="pct"/>
            <w:shd w:val="clear" w:color="auto" w:fill="auto"/>
            <w:vAlign w:val="center"/>
          </w:tcPr>
          <w:p w14:paraId="1DC30BE8" w14:textId="77777777" w:rsidR="00A27340" w:rsidRDefault="00A27340" w:rsidP="00E87686">
            <w:pPr>
              <w:pStyle w:val="TAC"/>
              <w:rPr>
                <w:rFonts w:eastAsia="Yu Mincho"/>
              </w:rPr>
            </w:pPr>
          </w:p>
        </w:tc>
        <w:tc>
          <w:tcPr>
            <w:tcW w:w="250" w:type="pct"/>
            <w:shd w:val="clear" w:color="auto" w:fill="auto"/>
          </w:tcPr>
          <w:p w14:paraId="5EAC74E2" w14:textId="77777777" w:rsidR="00A27340" w:rsidRDefault="00A27340" w:rsidP="00E87686">
            <w:pPr>
              <w:pStyle w:val="TAC"/>
              <w:rPr>
                <w:rFonts w:eastAsia="Yu Mincho"/>
              </w:rPr>
            </w:pPr>
          </w:p>
        </w:tc>
        <w:tc>
          <w:tcPr>
            <w:tcW w:w="300" w:type="pct"/>
            <w:shd w:val="clear" w:color="auto" w:fill="auto"/>
            <w:vAlign w:val="center"/>
          </w:tcPr>
          <w:p w14:paraId="190CE562" w14:textId="77777777" w:rsidR="00A27340" w:rsidRDefault="00A27340" w:rsidP="00E87686">
            <w:pPr>
              <w:pStyle w:val="TAC"/>
              <w:rPr>
                <w:rFonts w:eastAsia="Yu Mincho"/>
              </w:rPr>
            </w:pPr>
          </w:p>
        </w:tc>
      </w:tr>
      <w:tr w:rsidR="009D3DD0" w14:paraId="739D0CFC" w14:textId="77777777" w:rsidTr="00E00D87">
        <w:trPr>
          <w:cantSplit/>
          <w:jc w:val="center"/>
        </w:trPr>
        <w:tc>
          <w:tcPr>
            <w:tcW w:w="345" w:type="pct"/>
            <w:tcBorders>
              <w:top w:val="nil"/>
              <w:bottom w:val="nil"/>
            </w:tcBorders>
            <w:shd w:val="clear" w:color="auto" w:fill="auto"/>
            <w:vAlign w:val="center"/>
          </w:tcPr>
          <w:p w14:paraId="13C54853" w14:textId="4CF820A3" w:rsidR="00A27340" w:rsidRPr="0063543C" w:rsidRDefault="00A27340" w:rsidP="00E87686">
            <w:pPr>
              <w:pStyle w:val="TAC"/>
              <w:rPr>
                <w:rFonts w:eastAsia="Yu Mincho"/>
                <w:color w:val="FF0000"/>
                <w:highlight w:val="yellow"/>
                <w:lang w:val="en-US"/>
              </w:rPr>
            </w:pPr>
            <w:r w:rsidRPr="0063543C">
              <w:rPr>
                <w:color w:val="FF0000"/>
                <w:highlight w:val="yellow"/>
                <w:lang w:val="en-US"/>
              </w:rPr>
              <w:t>n8</w:t>
            </w:r>
            <w:r w:rsidR="005500DA" w:rsidRPr="0063543C">
              <w:rPr>
                <w:color w:val="FF0000"/>
                <w:highlight w:val="yellow"/>
                <w:lang w:val="en-US"/>
              </w:rPr>
              <w:t>7</w:t>
            </w:r>
          </w:p>
        </w:tc>
        <w:tc>
          <w:tcPr>
            <w:tcW w:w="340" w:type="pct"/>
            <w:shd w:val="clear" w:color="auto" w:fill="auto"/>
            <w:vAlign w:val="center"/>
          </w:tcPr>
          <w:p w14:paraId="127448DC" w14:textId="77777777" w:rsidR="00A27340" w:rsidRPr="0063543C" w:rsidRDefault="00A27340" w:rsidP="00E87686">
            <w:pPr>
              <w:pStyle w:val="TAC"/>
              <w:rPr>
                <w:rFonts w:eastAsia="Yu Mincho"/>
                <w:highlight w:val="yellow"/>
              </w:rPr>
            </w:pPr>
            <w:r w:rsidRPr="0063543C">
              <w:rPr>
                <w:highlight w:val="yellow"/>
              </w:rPr>
              <w:t>30</w:t>
            </w:r>
          </w:p>
        </w:tc>
        <w:tc>
          <w:tcPr>
            <w:tcW w:w="258" w:type="pct"/>
            <w:shd w:val="clear" w:color="auto" w:fill="auto"/>
          </w:tcPr>
          <w:p w14:paraId="121BD5F3" w14:textId="77777777" w:rsidR="00A27340" w:rsidRPr="0063543C" w:rsidRDefault="00A27340" w:rsidP="00E87686">
            <w:pPr>
              <w:pStyle w:val="TAC"/>
              <w:rPr>
                <w:rFonts w:eastAsia="Yu Mincho"/>
                <w:highlight w:val="yellow"/>
              </w:rPr>
            </w:pPr>
          </w:p>
        </w:tc>
        <w:tc>
          <w:tcPr>
            <w:tcW w:w="274" w:type="pct"/>
            <w:shd w:val="clear" w:color="auto" w:fill="auto"/>
          </w:tcPr>
          <w:p w14:paraId="50EB7D54" w14:textId="77777777" w:rsidR="00A27340" w:rsidRPr="0063543C" w:rsidRDefault="00A27340" w:rsidP="00E87686">
            <w:pPr>
              <w:pStyle w:val="TAC"/>
              <w:rPr>
                <w:rFonts w:eastAsia="Yu Mincho"/>
                <w:color w:val="FF0000"/>
                <w:highlight w:val="yellow"/>
              </w:rPr>
            </w:pPr>
          </w:p>
        </w:tc>
        <w:tc>
          <w:tcPr>
            <w:tcW w:w="274" w:type="pct"/>
            <w:shd w:val="clear" w:color="auto" w:fill="auto"/>
          </w:tcPr>
          <w:p w14:paraId="7533E63D" w14:textId="16BA5D1E" w:rsidR="00A27340" w:rsidRPr="0063543C" w:rsidRDefault="00A27340" w:rsidP="00E87686">
            <w:pPr>
              <w:pStyle w:val="TAC"/>
              <w:rPr>
                <w:rFonts w:eastAsia="Yu Mincho"/>
                <w:color w:val="FF0000"/>
                <w:highlight w:val="yellow"/>
                <w:lang w:val="en-US"/>
              </w:rPr>
            </w:pPr>
          </w:p>
        </w:tc>
        <w:tc>
          <w:tcPr>
            <w:tcW w:w="286" w:type="pct"/>
            <w:shd w:val="clear" w:color="auto" w:fill="auto"/>
            <w:vAlign w:val="center"/>
          </w:tcPr>
          <w:p w14:paraId="6314B37C" w14:textId="66EC6A64" w:rsidR="00A27340" w:rsidRDefault="00A27340" w:rsidP="00E87686">
            <w:pPr>
              <w:pStyle w:val="TAC"/>
              <w:rPr>
                <w:rFonts w:eastAsia="Yu Mincho"/>
                <w:color w:val="FF0000"/>
                <w:highlight w:val="yellow"/>
                <w:lang w:val="en-US"/>
              </w:rPr>
            </w:pPr>
          </w:p>
        </w:tc>
        <w:tc>
          <w:tcPr>
            <w:tcW w:w="274" w:type="pct"/>
            <w:shd w:val="clear" w:color="auto" w:fill="auto"/>
            <w:vAlign w:val="center"/>
          </w:tcPr>
          <w:p w14:paraId="2C3689AB" w14:textId="33B193B7" w:rsidR="00A27340" w:rsidRDefault="00A27340" w:rsidP="00E87686">
            <w:pPr>
              <w:pStyle w:val="TAC"/>
              <w:rPr>
                <w:rFonts w:eastAsia="Yu Mincho"/>
              </w:rPr>
            </w:pPr>
          </w:p>
        </w:tc>
        <w:tc>
          <w:tcPr>
            <w:tcW w:w="250" w:type="pct"/>
            <w:shd w:val="clear" w:color="auto" w:fill="auto"/>
          </w:tcPr>
          <w:p w14:paraId="434C34FF" w14:textId="4C0D4234" w:rsidR="00A27340" w:rsidRDefault="00A27340" w:rsidP="00E87686">
            <w:pPr>
              <w:pStyle w:val="TAC"/>
              <w:rPr>
                <w:rFonts w:eastAsia="Yu Mincho"/>
              </w:rPr>
            </w:pPr>
          </w:p>
        </w:tc>
        <w:tc>
          <w:tcPr>
            <w:tcW w:w="274" w:type="pct"/>
            <w:shd w:val="clear" w:color="auto" w:fill="auto"/>
          </w:tcPr>
          <w:p w14:paraId="5D99E63D" w14:textId="67FF6687" w:rsidR="00A27340" w:rsidRDefault="00A27340" w:rsidP="00E87686">
            <w:pPr>
              <w:pStyle w:val="TAC"/>
              <w:rPr>
                <w:rFonts w:eastAsia="Yu Mincho"/>
              </w:rPr>
            </w:pPr>
          </w:p>
        </w:tc>
        <w:tc>
          <w:tcPr>
            <w:tcW w:w="275" w:type="pct"/>
            <w:shd w:val="clear" w:color="auto" w:fill="auto"/>
          </w:tcPr>
          <w:p w14:paraId="74229690" w14:textId="77777777" w:rsidR="00A27340" w:rsidRDefault="00A27340" w:rsidP="00E87686">
            <w:pPr>
              <w:pStyle w:val="TAC"/>
            </w:pPr>
          </w:p>
        </w:tc>
        <w:tc>
          <w:tcPr>
            <w:tcW w:w="275" w:type="pct"/>
            <w:shd w:val="clear" w:color="auto" w:fill="auto"/>
            <w:vAlign w:val="center"/>
          </w:tcPr>
          <w:p w14:paraId="6DF6FB6F" w14:textId="219B9066" w:rsidR="00A27340" w:rsidRDefault="00A27340" w:rsidP="00E87686">
            <w:pPr>
              <w:pStyle w:val="TAC"/>
              <w:rPr>
                <w:rFonts w:eastAsia="Yu Mincho"/>
              </w:rPr>
            </w:pPr>
          </w:p>
        </w:tc>
        <w:tc>
          <w:tcPr>
            <w:tcW w:w="249" w:type="pct"/>
            <w:shd w:val="clear" w:color="auto" w:fill="auto"/>
          </w:tcPr>
          <w:p w14:paraId="3718CB88" w14:textId="19B07595" w:rsidR="00A27340" w:rsidRDefault="00A27340" w:rsidP="00E87686">
            <w:pPr>
              <w:pStyle w:val="TAC"/>
              <w:rPr>
                <w:lang w:eastAsia="zh-CN"/>
              </w:rPr>
            </w:pPr>
          </w:p>
        </w:tc>
        <w:tc>
          <w:tcPr>
            <w:tcW w:w="275" w:type="pct"/>
            <w:shd w:val="clear" w:color="auto" w:fill="auto"/>
            <w:vAlign w:val="center"/>
          </w:tcPr>
          <w:p w14:paraId="4D450423" w14:textId="5A08ABB7" w:rsidR="00A27340" w:rsidRDefault="00A27340" w:rsidP="00E87686">
            <w:pPr>
              <w:pStyle w:val="TAC"/>
              <w:rPr>
                <w:rFonts w:eastAsia="Yu Mincho"/>
              </w:rPr>
            </w:pPr>
          </w:p>
        </w:tc>
        <w:tc>
          <w:tcPr>
            <w:tcW w:w="250" w:type="pct"/>
            <w:shd w:val="clear" w:color="auto" w:fill="auto"/>
            <w:vAlign w:val="center"/>
          </w:tcPr>
          <w:p w14:paraId="6BBC837C" w14:textId="77777777" w:rsidR="00A27340" w:rsidRDefault="00A27340" w:rsidP="00E87686">
            <w:pPr>
              <w:pStyle w:val="TAC"/>
              <w:rPr>
                <w:rFonts w:eastAsia="Yu Mincho"/>
              </w:rPr>
            </w:pPr>
          </w:p>
        </w:tc>
        <w:tc>
          <w:tcPr>
            <w:tcW w:w="275" w:type="pct"/>
            <w:shd w:val="clear" w:color="auto" w:fill="auto"/>
          </w:tcPr>
          <w:p w14:paraId="3A0D24E8" w14:textId="77777777" w:rsidR="00A27340" w:rsidRDefault="00A27340" w:rsidP="00E87686">
            <w:pPr>
              <w:pStyle w:val="TAC"/>
              <w:rPr>
                <w:rFonts w:eastAsia="Yu Mincho"/>
              </w:rPr>
            </w:pPr>
          </w:p>
        </w:tc>
        <w:tc>
          <w:tcPr>
            <w:tcW w:w="275" w:type="pct"/>
            <w:shd w:val="clear" w:color="auto" w:fill="auto"/>
            <w:vAlign w:val="center"/>
          </w:tcPr>
          <w:p w14:paraId="254DB1AC" w14:textId="77777777" w:rsidR="00A27340" w:rsidRDefault="00A27340" w:rsidP="00E87686">
            <w:pPr>
              <w:pStyle w:val="TAC"/>
              <w:rPr>
                <w:rFonts w:eastAsia="Yu Mincho"/>
              </w:rPr>
            </w:pPr>
          </w:p>
        </w:tc>
        <w:tc>
          <w:tcPr>
            <w:tcW w:w="250" w:type="pct"/>
            <w:shd w:val="clear" w:color="auto" w:fill="auto"/>
          </w:tcPr>
          <w:p w14:paraId="30A5E1B6" w14:textId="77777777" w:rsidR="00A27340" w:rsidRDefault="00A27340" w:rsidP="00E87686">
            <w:pPr>
              <w:pStyle w:val="TAC"/>
              <w:rPr>
                <w:rFonts w:eastAsia="Yu Mincho"/>
              </w:rPr>
            </w:pPr>
          </w:p>
        </w:tc>
        <w:tc>
          <w:tcPr>
            <w:tcW w:w="300" w:type="pct"/>
            <w:shd w:val="clear" w:color="auto" w:fill="auto"/>
            <w:vAlign w:val="center"/>
          </w:tcPr>
          <w:p w14:paraId="66D0CEDE" w14:textId="77777777" w:rsidR="00A27340" w:rsidRDefault="00A27340" w:rsidP="00E87686">
            <w:pPr>
              <w:pStyle w:val="TAC"/>
              <w:rPr>
                <w:rFonts w:eastAsia="Yu Mincho"/>
              </w:rPr>
            </w:pPr>
          </w:p>
        </w:tc>
      </w:tr>
      <w:tr w:rsidR="009D3DD0" w14:paraId="70A5477E" w14:textId="77777777" w:rsidTr="00E00D87">
        <w:trPr>
          <w:cantSplit/>
          <w:jc w:val="center"/>
        </w:trPr>
        <w:tc>
          <w:tcPr>
            <w:tcW w:w="345" w:type="pct"/>
            <w:tcBorders>
              <w:top w:val="nil"/>
            </w:tcBorders>
            <w:shd w:val="clear" w:color="auto" w:fill="auto"/>
            <w:vAlign w:val="center"/>
          </w:tcPr>
          <w:p w14:paraId="6B0826CA" w14:textId="77777777" w:rsidR="00A27340" w:rsidRPr="0063543C" w:rsidRDefault="00A27340" w:rsidP="00E87686">
            <w:pPr>
              <w:pStyle w:val="TAC"/>
              <w:rPr>
                <w:highlight w:val="yellow"/>
              </w:rPr>
            </w:pPr>
          </w:p>
        </w:tc>
        <w:tc>
          <w:tcPr>
            <w:tcW w:w="340" w:type="pct"/>
            <w:shd w:val="clear" w:color="auto" w:fill="auto"/>
            <w:vAlign w:val="center"/>
          </w:tcPr>
          <w:p w14:paraId="32C50E57" w14:textId="77777777" w:rsidR="00A27340" w:rsidRPr="0063543C" w:rsidRDefault="00A27340" w:rsidP="00E87686">
            <w:pPr>
              <w:pStyle w:val="TAC"/>
              <w:rPr>
                <w:highlight w:val="yellow"/>
              </w:rPr>
            </w:pPr>
            <w:r w:rsidRPr="0063543C">
              <w:rPr>
                <w:highlight w:val="yellow"/>
              </w:rPr>
              <w:t>60</w:t>
            </w:r>
          </w:p>
        </w:tc>
        <w:tc>
          <w:tcPr>
            <w:tcW w:w="258" w:type="pct"/>
            <w:shd w:val="clear" w:color="auto" w:fill="auto"/>
          </w:tcPr>
          <w:p w14:paraId="4CC3FC4B" w14:textId="77777777" w:rsidR="00A27340" w:rsidRPr="0063543C" w:rsidRDefault="00A27340" w:rsidP="00E87686">
            <w:pPr>
              <w:pStyle w:val="TAC"/>
              <w:rPr>
                <w:rFonts w:eastAsia="Yu Mincho"/>
                <w:highlight w:val="yellow"/>
              </w:rPr>
            </w:pPr>
          </w:p>
        </w:tc>
        <w:tc>
          <w:tcPr>
            <w:tcW w:w="274" w:type="pct"/>
            <w:shd w:val="clear" w:color="auto" w:fill="auto"/>
          </w:tcPr>
          <w:p w14:paraId="15B2972D" w14:textId="77777777" w:rsidR="00A27340" w:rsidRPr="0063543C" w:rsidRDefault="00A27340" w:rsidP="00E87686">
            <w:pPr>
              <w:pStyle w:val="TAC"/>
              <w:rPr>
                <w:rFonts w:eastAsia="Yu Mincho"/>
                <w:highlight w:val="yellow"/>
              </w:rPr>
            </w:pPr>
          </w:p>
        </w:tc>
        <w:tc>
          <w:tcPr>
            <w:tcW w:w="274" w:type="pct"/>
            <w:shd w:val="clear" w:color="auto" w:fill="auto"/>
            <w:vAlign w:val="center"/>
          </w:tcPr>
          <w:p w14:paraId="7F5E4939" w14:textId="1A4D6B0B" w:rsidR="00A27340" w:rsidRPr="0063543C" w:rsidRDefault="00A27340" w:rsidP="00E87686">
            <w:pPr>
              <w:pStyle w:val="TAC"/>
              <w:rPr>
                <w:highlight w:val="yellow"/>
              </w:rPr>
            </w:pPr>
          </w:p>
        </w:tc>
        <w:tc>
          <w:tcPr>
            <w:tcW w:w="286" w:type="pct"/>
            <w:shd w:val="clear" w:color="auto" w:fill="auto"/>
            <w:vAlign w:val="center"/>
          </w:tcPr>
          <w:p w14:paraId="5F2C1288" w14:textId="28B747E2" w:rsidR="00A27340" w:rsidRPr="00F95B02" w:rsidRDefault="00A27340" w:rsidP="00E87686">
            <w:pPr>
              <w:pStyle w:val="TAC"/>
            </w:pPr>
          </w:p>
        </w:tc>
        <w:tc>
          <w:tcPr>
            <w:tcW w:w="274" w:type="pct"/>
            <w:shd w:val="clear" w:color="auto" w:fill="auto"/>
            <w:vAlign w:val="center"/>
          </w:tcPr>
          <w:p w14:paraId="38CFCAF1" w14:textId="255E2B7E" w:rsidR="00A27340" w:rsidRPr="00F95B02" w:rsidRDefault="00A27340" w:rsidP="00E87686">
            <w:pPr>
              <w:pStyle w:val="TAC"/>
            </w:pPr>
          </w:p>
        </w:tc>
        <w:tc>
          <w:tcPr>
            <w:tcW w:w="250" w:type="pct"/>
            <w:shd w:val="clear" w:color="auto" w:fill="auto"/>
          </w:tcPr>
          <w:p w14:paraId="16A949BC" w14:textId="1DFD9C34" w:rsidR="00A27340" w:rsidRPr="00F95B02" w:rsidRDefault="00A27340" w:rsidP="00E87686">
            <w:pPr>
              <w:pStyle w:val="TAC"/>
            </w:pPr>
          </w:p>
        </w:tc>
        <w:tc>
          <w:tcPr>
            <w:tcW w:w="274" w:type="pct"/>
            <w:shd w:val="clear" w:color="auto" w:fill="auto"/>
          </w:tcPr>
          <w:p w14:paraId="777E5E07" w14:textId="576021CD" w:rsidR="00A27340" w:rsidRPr="00F95B02" w:rsidRDefault="00A27340" w:rsidP="00E87686">
            <w:pPr>
              <w:pStyle w:val="TAC"/>
            </w:pPr>
          </w:p>
        </w:tc>
        <w:tc>
          <w:tcPr>
            <w:tcW w:w="275" w:type="pct"/>
            <w:shd w:val="clear" w:color="auto" w:fill="auto"/>
          </w:tcPr>
          <w:p w14:paraId="45EA1D3E" w14:textId="77777777" w:rsidR="00A27340" w:rsidRDefault="00A27340" w:rsidP="00E87686">
            <w:pPr>
              <w:pStyle w:val="TAC"/>
            </w:pPr>
          </w:p>
        </w:tc>
        <w:tc>
          <w:tcPr>
            <w:tcW w:w="275" w:type="pct"/>
            <w:shd w:val="clear" w:color="auto" w:fill="auto"/>
            <w:vAlign w:val="center"/>
          </w:tcPr>
          <w:p w14:paraId="4170A02D" w14:textId="74BED0E0" w:rsidR="00A27340" w:rsidRPr="00F95B02" w:rsidRDefault="00A27340" w:rsidP="00E87686">
            <w:pPr>
              <w:pStyle w:val="TAC"/>
            </w:pPr>
          </w:p>
        </w:tc>
        <w:tc>
          <w:tcPr>
            <w:tcW w:w="249" w:type="pct"/>
            <w:shd w:val="clear" w:color="auto" w:fill="auto"/>
          </w:tcPr>
          <w:p w14:paraId="18BDB139" w14:textId="39B87720" w:rsidR="00A27340" w:rsidRDefault="00A27340" w:rsidP="00E87686">
            <w:pPr>
              <w:pStyle w:val="TAC"/>
              <w:rPr>
                <w:lang w:eastAsia="zh-CN"/>
              </w:rPr>
            </w:pPr>
          </w:p>
        </w:tc>
        <w:tc>
          <w:tcPr>
            <w:tcW w:w="275" w:type="pct"/>
            <w:shd w:val="clear" w:color="auto" w:fill="auto"/>
            <w:vAlign w:val="center"/>
          </w:tcPr>
          <w:p w14:paraId="40448723" w14:textId="4FF65F72" w:rsidR="00A27340" w:rsidRDefault="00A27340" w:rsidP="00E87686">
            <w:pPr>
              <w:pStyle w:val="TAC"/>
              <w:rPr>
                <w:lang w:eastAsia="zh-CN"/>
              </w:rPr>
            </w:pPr>
          </w:p>
        </w:tc>
        <w:tc>
          <w:tcPr>
            <w:tcW w:w="250" w:type="pct"/>
            <w:shd w:val="clear" w:color="auto" w:fill="auto"/>
            <w:vAlign w:val="center"/>
          </w:tcPr>
          <w:p w14:paraId="200122BB" w14:textId="77777777" w:rsidR="00A27340" w:rsidRDefault="00A27340" w:rsidP="00E87686">
            <w:pPr>
              <w:pStyle w:val="TAC"/>
              <w:rPr>
                <w:rFonts w:eastAsia="Yu Mincho"/>
              </w:rPr>
            </w:pPr>
          </w:p>
        </w:tc>
        <w:tc>
          <w:tcPr>
            <w:tcW w:w="275" w:type="pct"/>
            <w:shd w:val="clear" w:color="auto" w:fill="auto"/>
          </w:tcPr>
          <w:p w14:paraId="669E31AE" w14:textId="77777777" w:rsidR="00A27340" w:rsidRDefault="00A27340" w:rsidP="00E87686">
            <w:pPr>
              <w:pStyle w:val="TAC"/>
              <w:rPr>
                <w:rFonts w:eastAsia="Yu Mincho"/>
              </w:rPr>
            </w:pPr>
          </w:p>
        </w:tc>
        <w:tc>
          <w:tcPr>
            <w:tcW w:w="275" w:type="pct"/>
            <w:shd w:val="clear" w:color="auto" w:fill="auto"/>
            <w:vAlign w:val="center"/>
          </w:tcPr>
          <w:p w14:paraId="5DE4C091" w14:textId="77777777" w:rsidR="00A27340" w:rsidRDefault="00A27340" w:rsidP="00E87686">
            <w:pPr>
              <w:pStyle w:val="TAC"/>
              <w:rPr>
                <w:rFonts w:eastAsia="Yu Mincho"/>
              </w:rPr>
            </w:pPr>
          </w:p>
        </w:tc>
        <w:tc>
          <w:tcPr>
            <w:tcW w:w="250" w:type="pct"/>
            <w:shd w:val="clear" w:color="auto" w:fill="auto"/>
          </w:tcPr>
          <w:p w14:paraId="2BBC6B25" w14:textId="77777777" w:rsidR="00A27340" w:rsidRDefault="00A27340" w:rsidP="00E87686">
            <w:pPr>
              <w:pStyle w:val="TAC"/>
              <w:rPr>
                <w:rFonts w:eastAsia="Yu Mincho"/>
              </w:rPr>
            </w:pPr>
          </w:p>
        </w:tc>
        <w:tc>
          <w:tcPr>
            <w:tcW w:w="300" w:type="pct"/>
            <w:shd w:val="clear" w:color="auto" w:fill="auto"/>
            <w:vAlign w:val="center"/>
          </w:tcPr>
          <w:p w14:paraId="76673691" w14:textId="77777777" w:rsidR="00A27340" w:rsidRDefault="00A27340" w:rsidP="00E87686">
            <w:pPr>
              <w:pStyle w:val="TAC"/>
              <w:rPr>
                <w:rFonts w:eastAsia="Yu Mincho"/>
              </w:rPr>
            </w:pPr>
          </w:p>
        </w:tc>
      </w:tr>
      <w:tr w:rsidR="00E00D87" w14:paraId="40E38BC6" w14:textId="77777777" w:rsidTr="00E00D87">
        <w:trPr>
          <w:cantSplit/>
          <w:jc w:val="center"/>
        </w:trPr>
        <w:tc>
          <w:tcPr>
            <w:tcW w:w="345" w:type="pct"/>
            <w:vMerge w:val="restart"/>
            <w:tcBorders>
              <w:top w:val="nil"/>
              <w:left w:val="single" w:sz="4" w:space="0" w:color="auto"/>
              <w:right w:val="single" w:sz="4" w:space="0" w:color="auto"/>
            </w:tcBorders>
            <w:shd w:val="clear" w:color="auto" w:fill="auto"/>
            <w:vAlign w:val="center"/>
          </w:tcPr>
          <w:p w14:paraId="20587449" w14:textId="6A8AA357" w:rsidR="00E00D87" w:rsidRPr="0063543C" w:rsidRDefault="00E00D87" w:rsidP="006453FE">
            <w:pPr>
              <w:pStyle w:val="TAC"/>
              <w:rPr>
                <w:highlight w:val="yellow"/>
              </w:rPr>
            </w:pPr>
            <w:r w:rsidRPr="0063543C">
              <w:rPr>
                <w:highlight w:val="yellow"/>
                <w:lang w:val="en-US"/>
              </w:rPr>
              <w:t>n8</w:t>
            </w:r>
            <w:r w:rsidRPr="0063543C">
              <w:rPr>
                <w:highlight w:val="yellow"/>
              </w:rPr>
              <w:t>8</w:t>
            </w:r>
          </w:p>
        </w:tc>
        <w:tc>
          <w:tcPr>
            <w:tcW w:w="340" w:type="pct"/>
            <w:tcBorders>
              <w:top w:val="single" w:sz="4" w:space="0" w:color="auto"/>
              <w:left w:val="single" w:sz="4" w:space="0" w:color="auto"/>
              <w:bottom w:val="single" w:sz="4" w:space="0" w:color="auto"/>
              <w:right w:val="single" w:sz="4" w:space="0" w:color="auto"/>
            </w:tcBorders>
            <w:shd w:val="clear" w:color="auto" w:fill="auto"/>
            <w:vAlign w:val="center"/>
          </w:tcPr>
          <w:p w14:paraId="7C71EAC2" w14:textId="77777777" w:rsidR="00E00D87" w:rsidRPr="0063543C" w:rsidRDefault="00E00D87" w:rsidP="006453FE">
            <w:pPr>
              <w:pStyle w:val="TAC"/>
              <w:rPr>
                <w:highlight w:val="yellow"/>
              </w:rPr>
            </w:pPr>
            <w:r w:rsidRPr="0063543C">
              <w:rPr>
                <w:highlight w:val="yellow"/>
              </w:rPr>
              <w:t>15</w:t>
            </w:r>
          </w:p>
        </w:tc>
        <w:tc>
          <w:tcPr>
            <w:tcW w:w="258" w:type="pct"/>
            <w:tcBorders>
              <w:top w:val="single" w:sz="4" w:space="0" w:color="auto"/>
              <w:left w:val="single" w:sz="4" w:space="0" w:color="auto"/>
              <w:bottom w:val="single" w:sz="4" w:space="0" w:color="auto"/>
              <w:right w:val="single" w:sz="4" w:space="0" w:color="auto"/>
            </w:tcBorders>
            <w:shd w:val="clear" w:color="auto" w:fill="auto"/>
          </w:tcPr>
          <w:p w14:paraId="3948174D" w14:textId="6E25DE85" w:rsidR="00E00D87" w:rsidRPr="0063543C" w:rsidRDefault="00E00D87" w:rsidP="006453FE">
            <w:pPr>
              <w:pStyle w:val="TAC"/>
              <w:rPr>
                <w:rFonts w:eastAsia="Yu Mincho"/>
                <w:highlight w:val="yellow"/>
                <w:lang w:val="en-US"/>
              </w:rPr>
            </w:pPr>
            <w:r w:rsidRPr="0063543C">
              <w:rPr>
                <w:rFonts w:eastAsia="Yu Mincho"/>
                <w:highlight w:val="yellow"/>
                <w:lang w:val="en-US"/>
              </w:rPr>
              <w:t>3</w:t>
            </w: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1DB2C482" w14:textId="77777777" w:rsidR="00E00D87" w:rsidRPr="0063543C" w:rsidRDefault="00E00D87" w:rsidP="006453FE">
            <w:pPr>
              <w:pStyle w:val="TAC"/>
              <w:rPr>
                <w:rFonts w:eastAsia="Yu Mincho"/>
                <w:highlight w:val="yellow"/>
              </w:rPr>
            </w:pPr>
            <w:r w:rsidRPr="0063543C">
              <w:rPr>
                <w:rFonts w:eastAsia="Yu Mincho"/>
                <w:highlight w:val="yellow"/>
              </w:rPr>
              <w:t>5</w:t>
            </w: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14:paraId="6E297967" w14:textId="4E77D26B" w:rsidR="00E00D87" w:rsidRPr="0063543C" w:rsidRDefault="00E00D87" w:rsidP="006453FE">
            <w:pPr>
              <w:pStyle w:val="TAC"/>
              <w:rPr>
                <w:highlight w:val="yellow"/>
              </w:rPr>
            </w:pPr>
          </w:p>
        </w:tc>
        <w:tc>
          <w:tcPr>
            <w:tcW w:w="286" w:type="pct"/>
            <w:tcBorders>
              <w:top w:val="single" w:sz="4" w:space="0" w:color="auto"/>
              <w:left w:val="single" w:sz="4" w:space="0" w:color="auto"/>
              <w:bottom w:val="single" w:sz="4" w:space="0" w:color="auto"/>
              <w:right w:val="single" w:sz="4" w:space="0" w:color="auto"/>
            </w:tcBorders>
            <w:shd w:val="clear" w:color="auto" w:fill="auto"/>
            <w:vAlign w:val="center"/>
          </w:tcPr>
          <w:p w14:paraId="48235DE0" w14:textId="0692F2C3" w:rsidR="00E00D87" w:rsidRPr="005500DA" w:rsidRDefault="00E00D87" w:rsidP="006453FE">
            <w:pPr>
              <w:pStyle w:val="TAC"/>
            </w:pP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14:paraId="0FD54527" w14:textId="77777777" w:rsidR="00E00D87" w:rsidRPr="005500DA" w:rsidRDefault="00E00D87" w:rsidP="006453FE">
            <w:pPr>
              <w:pStyle w:val="TAC"/>
            </w:pP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03CA966E" w14:textId="77777777" w:rsidR="00E00D87" w:rsidRPr="005500DA" w:rsidRDefault="00E00D87" w:rsidP="006453FE">
            <w:pPr>
              <w:pStyle w:val="TAC"/>
            </w:pP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0DF9A25A" w14:textId="77777777" w:rsidR="00E00D87" w:rsidRPr="005500DA" w:rsidRDefault="00E00D87" w:rsidP="006453FE">
            <w:pPr>
              <w:pStyle w:val="TAC"/>
            </w:pPr>
          </w:p>
        </w:tc>
        <w:tc>
          <w:tcPr>
            <w:tcW w:w="275" w:type="pct"/>
            <w:tcBorders>
              <w:top w:val="single" w:sz="4" w:space="0" w:color="auto"/>
              <w:left w:val="single" w:sz="4" w:space="0" w:color="auto"/>
              <w:bottom w:val="single" w:sz="4" w:space="0" w:color="auto"/>
              <w:right w:val="single" w:sz="4" w:space="0" w:color="auto"/>
            </w:tcBorders>
            <w:shd w:val="clear" w:color="auto" w:fill="auto"/>
          </w:tcPr>
          <w:p w14:paraId="3CD60680" w14:textId="77777777" w:rsidR="00E00D87" w:rsidRDefault="00E00D87" w:rsidP="006453FE">
            <w:pPr>
              <w:pStyle w:val="TAC"/>
            </w:pP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14:paraId="79C431FD" w14:textId="77777777" w:rsidR="00E00D87" w:rsidRPr="005500DA" w:rsidRDefault="00E00D87" w:rsidP="006453FE">
            <w:pPr>
              <w:pStyle w:val="TAC"/>
            </w:pPr>
          </w:p>
        </w:tc>
        <w:tc>
          <w:tcPr>
            <w:tcW w:w="249" w:type="pct"/>
            <w:tcBorders>
              <w:top w:val="single" w:sz="4" w:space="0" w:color="auto"/>
              <w:left w:val="single" w:sz="4" w:space="0" w:color="auto"/>
              <w:bottom w:val="single" w:sz="4" w:space="0" w:color="auto"/>
              <w:right w:val="single" w:sz="4" w:space="0" w:color="auto"/>
            </w:tcBorders>
            <w:shd w:val="clear" w:color="auto" w:fill="auto"/>
          </w:tcPr>
          <w:p w14:paraId="76BEC0C6" w14:textId="77777777" w:rsidR="00E00D87" w:rsidRDefault="00E00D87" w:rsidP="006453FE">
            <w:pPr>
              <w:pStyle w:val="TAC"/>
              <w:rPr>
                <w:lang w:eastAsia="zh-CN"/>
              </w:rPr>
            </w:pP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14:paraId="0EF67487" w14:textId="77777777" w:rsidR="00E00D87" w:rsidRPr="005500DA" w:rsidRDefault="00E00D87" w:rsidP="006453FE">
            <w:pPr>
              <w:pStyle w:val="TAC"/>
              <w:rPr>
                <w:lang w:eastAsia="zh-CN"/>
              </w:rPr>
            </w:pPr>
          </w:p>
        </w:tc>
        <w:tc>
          <w:tcPr>
            <w:tcW w:w="250" w:type="pct"/>
            <w:tcBorders>
              <w:top w:val="single" w:sz="4" w:space="0" w:color="auto"/>
              <w:left w:val="single" w:sz="4" w:space="0" w:color="auto"/>
              <w:bottom w:val="single" w:sz="4" w:space="0" w:color="auto"/>
              <w:right w:val="single" w:sz="4" w:space="0" w:color="auto"/>
            </w:tcBorders>
            <w:shd w:val="clear" w:color="auto" w:fill="auto"/>
            <w:vAlign w:val="center"/>
          </w:tcPr>
          <w:p w14:paraId="1FE1179E" w14:textId="77777777" w:rsidR="00E00D87" w:rsidRDefault="00E00D87" w:rsidP="006453FE">
            <w:pPr>
              <w:pStyle w:val="TAC"/>
              <w:rPr>
                <w:rFonts w:eastAsia="Yu Mincho"/>
              </w:rPr>
            </w:pPr>
          </w:p>
        </w:tc>
        <w:tc>
          <w:tcPr>
            <w:tcW w:w="275" w:type="pct"/>
            <w:tcBorders>
              <w:top w:val="single" w:sz="4" w:space="0" w:color="auto"/>
              <w:left w:val="single" w:sz="4" w:space="0" w:color="auto"/>
              <w:bottom w:val="single" w:sz="4" w:space="0" w:color="auto"/>
              <w:right w:val="single" w:sz="4" w:space="0" w:color="auto"/>
            </w:tcBorders>
            <w:shd w:val="clear" w:color="auto" w:fill="auto"/>
          </w:tcPr>
          <w:p w14:paraId="1953C132" w14:textId="77777777" w:rsidR="00E00D87" w:rsidRDefault="00E00D87" w:rsidP="006453FE">
            <w:pPr>
              <w:pStyle w:val="TAC"/>
              <w:rPr>
                <w:rFonts w:eastAsia="Yu Mincho"/>
              </w:rPr>
            </w:pP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14:paraId="3D2768DD" w14:textId="77777777" w:rsidR="00E00D87" w:rsidRDefault="00E00D87" w:rsidP="006453FE">
            <w:pPr>
              <w:pStyle w:val="TAC"/>
              <w:rPr>
                <w:rFonts w:eastAsia="Yu Mincho"/>
              </w:rPr>
            </w:pP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2BEECDFD" w14:textId="77777777" w:rsidR="00E00D87" w:rsidRDefault="00E00D87" w:rsidP="006453FE">
            <w:pPr>
              <w:pStyle w:val="TAC"/>
              <w:rPr>
                <w:rFonts w:eastAsia="Yu Mincho"/>
              </w:rPr>
            </w:pPr>
          </w:p>
        </w:tc>
        <w:tc>
          <w:tcPr>
            <w:tcW w:w="300" w:type="pct"/>
            <w:tcBorders>
              <w:top w:val="single" w:sz="4" w:space="0" w:color="auto"/>
              <w:left w:val="single" w:sz="4" w:space="0" w:color="auto"/>
              <w:bottom w:val="single" w:sz="4" w:space="0" w:color="auto"/>
              <w:right w:val="single" w:sz="4" w:space="0" w:color="auto"/>
            </w:tcBorders>
            <w:shd w:val="clear" w:color="auto" w:fill="auto"/>
            <w:vAlign w:val="center"/>
          </w:tcPr>
          <w:p w14:paraId="03612560" w14:textId="77777777" w:rsidR="00E00D87" w:rsidRDefault="00E00D87" w:rsidP="006453FE">
            <w:pPr>
              <w:pStyle w:val="TAC"/>
              <w:rPr>
                <w:rFonts w:eastAsia="Yu Mincho"/>
              </w:rPr>
            </w:pPr>
          </w:p>
        </w:tc>
      </w:tr>
      <w:tr w:rsidR="00E00D87" w14:paraId="3AD9E4D9" w14:textId="77777777" w:rsidTr="00E00D87">
        <w:trPr>
          <w:cantSplit/>
          <w:jc w:val="center"/>
        </w:trPr>
        <w:tc>
          <w:tcPr>
            <w:tcW w:w="345" w:type="pct"/>
            <w:vMerge/>
            <w:tcBorders>
              <w:left w:val="single" w:sz="4" w:space="0" w:color="auto"/>
              <w:right w:val="single" w:sz="4" w:space="0" w:color="auto"/>
            </w:tcBorders>
            <w:shd w:val="clear" w:color="auto" w:fill="auto"/>
            <w:vAlign w:val="center"/>
          </w:tcPr>
          <w:p w14:paraId="7475F1BC" w14:textId="19E0DDF5" w:rsidR="00E00D87" w:rsidRPr="0063543C" w:rsidRDefault="00E00D87" w:rsidP="006453FE">
            <w:pPr>
              <w:pStyle w:val="TAC"/>
              <w:rPr>
                <w:highlight w:val="yellow"/>
              </w:rPr>
            </w:pPr>
          </w:p>
        </w:tc>
        <w:tc>
          <w:tcPr>
            <w:tcW w:w="340" w:type="pct"/>
            <w:tcBorders>
              <w:top w:val="single" w:sz="4" w:space="0" w:color="auto"/>
              <w:left w:val="single" w:sz="4" w:space="0" w:color="auto"/>
              <w:bottom w:val="single" w:sz="4" w:space="0" w:color="auto"/>
              <w:right w:val="single" w:sz="4" w:space="0" w:color="auto"/>
            </w:tcBorders>
            <w:shd w:val="clear" w:color="auto" w:fill="auto"/>
            <w:vAlign w:val="center"/>
          </w:tcPr>
          <w:p w14:paraId="6BC7AC16" w14:textId="77777777" w:rsidR="00E00D87" w:rsidRPr="0063543C" w:rsidRDefault="00E00D87" w:rsidP="006453FE">
            <w:pPr>
              <w:pStyle w:val="TAC"/>
              <w:rPr>
                <w:highlight w:val="yellow"/>
              </w:rPr>
            </w:pPr>
            <w:r w:rsidRPr="0063543C">
              <w:rPr>
                <w:highlight w:val="yellow"/>
              </w:rPr>
              <w:t>30</w:t>
            </w:r>
          </w:p>
        </w:tc>
        <w:tc>
          <w:tcPr>
            <w:tcW w:w="258" w:type="pct"/>
            <w:tcBorders>
              <w:top w:val="single" w:sz="4" w:space="0" w:color="auto"/>
              <w:left w:val="single" w:sz="4" w:space="0" w:color="auto"/>
              <w:bottom w:val="single" w:sz="4" w:space="0" w:color="auto"/>
              <w:right w:val="single" w:sz="4" w:space="0" w:color="auto"/>
            </w:tcBorders>
            <w:shd w:val="clear" w:color="auto" w:fill="auto"/>
          </w:tcPr>
          <w:p w14:paraId="6621AC52" w14:textId="77777777" w:rsidR="00E00D87" w:rsidRPr="0063543C" w:rsidRDefault="00E00D87" w:rsidP="006453FE">
            <w:pPr>
              <w:pStyle w:val="TAC"/>
              <w:rPr>
                <w:rFonts w:eastAsia="Yu Mincho"/>
                <w:highlight w:val="yellow"/>
              </w:rPr>
            </w:pP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34DCA805" w14:textId="77777777" w:rsidR="00E00D87" w:rsidRPr="0063543C" w:rsidRDefault="00E00D87" w:rsidP="006453FE">
            <w:pPr>
              <w:pStyle w:val="TAC"/>
              <w:rPr>
                <w:rFonts w:eastAsia="Yu Mincho"/>
                <w:highlight w:val="yellow"/>
              </w:rPr>
            </w:pP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14:paraId="1026A6AE" w14:textId="00471D29" w:rsidR="00E00D87" w:rsidRPr="0063543C" w:rsidRDefault="00E00D87" w:rsidP="006453FE">
            <w:pPr>
              <w:pStyle w:val="TAC"/>
              <w:rPr>
                <w:highlight w:val="yellow"/>
              </w:rPr>
            </w:pPr>
          </w:p>
        </w:tc>
        <w:tc>
          <w:tcPr>
            <w:tcW w:w="286" w:type="pct"/>
            <w:tcBorders>
              <w:top w:val="single" w:sz="4" w:space="0" w:color="auto"/>
              <w:left w:val="single" w:sz="4" w:space="0" w:color="auto"/>
              <w:bottom w:val="single" w:sz="4" w:space="0" w:color="auto"/>
              <w:right w:val="single" w:sz="4" w:space="0" w:color="auto"/>
            </w:tcBorders>
            <w:shd w:val="clear" w:color="auto" w:fill="auto"/>
            <w:vAlign w:val="center"/>
          </w:tcPr>
          <w:p w14:paraId="35D5130A" w14:textId="65D039D2" w:rsidR="00E00D87" w:rsidRPr="005500DA" w:rsidRDefault="00E00D87" w:rsidP="006453FE">
            <w:pPr>
              <w:pStyle w:val="TAC"/>
            </w:pP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14:paraId="4A483874" w14:textId="77777777" w:rsidR="00E00D87" w:rsidRPr="005500DA" w:rsidRDefault="00E00D87" w:rsidP="006453FE">
            <w:pPr>
              <w:pStyle w:val="TAC"/>
            </w:pP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4FAAA177" w14:textId="77777777" w:rsidR="00E00D87" w:rsidRPr="005500DA" w:rsidRDefault="00E00D87" w:rsidP="006453FE">
            <w:pPr>
              <w:pStyle w:val="TAC"/>
            </w:pP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60013E93" w14:textId="77777777" w:rsidR="00E00D87" w:rsidRPr="005500DA" w:rsidRDefault="00E00D87" w:rsidP="006453FE">
            <w:pPr>
              <w:pStyle w:val="TAC"/>
            </w:pPr>
          </w:p>
        </w:tc>
        <w:tc>
          <w:tcPr>
            <w:tcW w:w="275" w:type="pct"/>
            <w:tcBorders>
              <w:top w:val="single" w:sz="4" w:space="0" w:color="auto"/>
              <w:left w:val="single" w:sz="4" w:space="0" w:color="auto"/>
              <w:bottom w:val="single" w:sz="4" w:space="0" w:color="auto"/>
              <w:right w:val="single" w:sz="4" w:space="0" w:color="auto"/>
            </w:tcBorders>
            <w:shd w:val="clear" w:color="auto" w:fill="auto"/>
          </w:tcPr>
          <w:p w14:paraId="2ACA8045" w14:textId="77777777" w:rsidR="00E00D87" w:rsidRDefault="00E00D87" w:rsidP="006453FE">
            <w:pPr>
              <w:pStyle w:val="TAC"/>
            </w:pP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14:paraId="35A79C00" w14:textId="77777777" w:rsidR="00E00D87" w:rsidRPr="005500DA" w:rsidRDefault="00E00D87" w:rsidP="006453FE">
            <w:pPr>
              <w:pStyle w:val="TAC"/>
            </w:pPr>
          </w:p>
        </w:tc>
        <w:tc>
          <w:tcPr>
            <w:tcW w:w="249" w:type="pct"/>
            <w:tcBorders>
              <w:top w:val="single" w:sz="4" w:space="0" w:color="auto"/>
              <w:left w:val="single" w:sz="4" w:space="0" w:color="auto"/>
              <w:bottom w:val="single" w:sz="4" w:space="0" w:color="auto"/>
              <w:right w:val="single" w:sz="4" w:space="0" w:color="auto"/>
            </w:tcBorders>
            <w:shd w:val="clear" w:color="auto" w:fill="auto"/>
          </w:tcPr>
          <w:p w14:paraId="7A188A08" w14:textId="77777777" w:rsidR="00E00D87" w:rsidRDefault="00E00D87" w:rsidP="006453FE">
            <w:pPr>
              <w:pStyle w:val="TAC"/>
              <w:rPr>
                <w:lang w:eastAsia="zh-CN"/>
              </w:rPr>
            </w:pP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14:paraId="1A74538A" w14:textId="77777777" w:rsidR="00E00D87" w:rsidRPr="005500DA" w:rsidRDefault="00E00D87" w:rsidP="006453FE">
            <w:pPr>
              <w:pStyle w:val="TAC"/>
              <w:rPr>
                <w:lang w:eastAsia="zh-CN"/>
              </w:rPr>
            </w:pPr>
          </w:p>
        </w:tc>
        <w:tc>
          <w:tcPr>
            <w:tcW w:w="250" w:type="pct"/>
            <w:tcBorders>
              <w:top w:val="single" w:sz="4" w:space="0" w:color="auto"/>
              <w:left w:val="single" w:sz="4" w:space="0" w:color="auto"/>
              <w:bottom w:val="single" w:sz="4" w:space="0" w:color="auto"/>
              <w:right w:val="single" w:sz="4" w:space="0" w:color="auto"/>
            </w:tcBorders>
            <w:shd w:val="clear" w:color="auto" w:fill="auto"/>
            <w:vAlign w:val="center"/>
          </w:tcPr>
          <w:p w14:paraId="7BB587B5" w14:textId="77777777" w:rsidR="00E00D87" w:rsidRDefault="00E00D87" w:rsidP="006453FE">
            <w:pPr>
              <w:pStyle w:val="TAC"/>
              <w:rPr>
                <w:rFonts w:eastAsia="Yu Mincho"/>
              </w:rPr>
            </w:pPr>
          </w:p>
        </w:tc>
        <w:tc>
          <w:tcPr>
            <w:tcW w:w="275" w:type="pct"/>
            <w:tcBorders>
              <w:top w:val="single" w:sz="4" w:space="0" w:color="auto"/>
              <w:left w:val="single" w:sz="4" w:space="0" w:color="auto"/>
              <w:bottom w:val="single" w:sz="4" w:space="0" w:color="auto"/>
              <w:right w:val="single" w:sz="4" w:space="0" w:color="auto"/>
            </w:tcBorders>
            <w:shd w:val="clear" w:color="auto" w:fill="auto"/>
          </w:tcPr>
          <w:p w14:paraId="7E241BE4" w14:textId="77777777" w:rsidR="00E00D87" w:rsidRDefault="00E00D87" w:rsidP="006453FE">
            <w:pPr>
              <w:pStyle w:val="TAC"/>
              <w:rPr>
                <w:rFonts w:eastAsia="Yu Mincho"/>
              </w:rPr>
            </w:pP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14:paraId="4A4F04D2" w14:textId="77777777" w:rsidR="00E00D87" w:rsidRDefault="00E00D87" w:rsidP="006453FE">
            <w:pPr>
              <w:pStyle w:val="TAC"/>
              <w:rPr>
                <w:rFonts w:eastAsia="Yu Mincho"/>
              </w:rPr>
            </w:pP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5478C407" w14:textId="77777777" w:rsidR="00E00D87" w:rsidRDefault="00E00D87" w:rsidP="006453FE">
            <w:pPr>
              <w:pStyle w:val="TAC"/>
              <w:rPr>
                <w:rFonts w:eastAsia="Yu Mincho"/>
              </w:rPr>
            </w:pPr>
          </w:p>
        </w:tc>
        <w:tc>
          <w:tcPr>
            <w:tcW w:w="300" w:type="pct"/>
            <w:tcBorders>
              <w:top w:val="single" w:sz="4" w:space="0" w:color="auto"/>
              <w:left w:val="single" w:sz="4" w:space="0" w:color="auto"/>
              <w:bottom w:val="single" w:sz="4" w:space="0" w:color="auto"/>
              <w:right w:val="single" w:sz="4" w:space="0" w:color="auto"/>
            </w:tcBorders>
            <w:shd w:val="clear" w:color="auto" w:fill="auto"/>
            <w:vAlign w:val="center"/>
          </w:tcPr>
          <w:p w14:paraId="38053548" w14:textId="77777777" w:rsidR="00E00D87" w:rsidRDefault="00E00D87" w:rsidP="006453FE">
            <w:pPr>
              <w:pStyle w:val="TAC"/>
              <w:rPr>
                <w:rFonts w:eastAsia="Yu Mincho"/>
              </w:rPr>
            </w:pPr>
          </w:p>
        </w:tc>
      </w:tr>
      <w:tr w:rsidR="00E00D87" w14:paraId="591D87FA" w14:textId="77777777" w:rsidTr="00E00D87">
        <w:trPr>
          <w:cantSplit/>
          <w:jc w:val="center"/>
        </w:trPr>
        <w:tc>
          <w:tcPr>
            <w:tcW w:w="345" w:type="pct"/>
            <w:vMerge/>
            <w:tcBorders>
              <w:left w:val="single" w:sz="4" w:space="0" w:color="auto"/>
              <w:bottom w:val="single" w:sz="4" w:space="0" w:color="auto"/>
              <w:right w:val="single" w:sz="4" w:space="0" w:color="auto"/>
            </w:tcBorders>
            <w:shd w:val="clear" w:color="auto" w:fill="auto"/>
            <w:vAlign w:val="center"/>
          </w:tcPr>
          <w:p w14:paraId="542D1C91" w14:textId="77777777" w:rsidR="00E00D87" w:rsidRPr="0063543C" w:rsidRDefault="00E00D87" w:rsidP="006453FE">
            <w:pPr>
              <w:pStyle w:val="TAC"/>
              <w:rPr>
                <w:highlight w:val="yellow"/>
              </w:rPr>
            </w:pPr>
          </w:p>
        </w:tc>
        <w:tc>
          <w:tcPr>
            <w:tcW w:w="340" w:type="pct"/>
            <w:tcBorders>
              <w:top w:val="single" w:sz="4" w:space="0" w:color="auto"/>
              <w:left w:val="single" w:sz="4" w:space="0" w:color="auto"/>
              <w:bottom w:val="single" w:sz="4" w:space="0" w:color="auto"/>
              <w:right w:val="single" w:sz="4" w:space="0" w:color="auto"/>
            </w:tcBorders>
            <w:shd w:val="clear" w:color="auto" w:fill="auto"/>
            <w:vAlign w:val="center"/>
          </w:tcPr>
          <w:p w14:paraId="61ADC84E" w14:textId="77777777" w:rsidR="00E00D87" w:rsidRPr="0063543C" w:rsidRDefault="00E00D87" w:rsidP="006453FE">
            <w:pPr>
              <w:pStyle w:val="TAC"/>
              <w:rPr>
                <w:highlight w:val="yellow"/>
              </w:rPr>
            </w:pPr>
            <w:r w:rsidRPr="0063543C">
              <w:rPr>
                <w:highlight w:val="yellow"/>
              </w:rPr>
              <w:t>60</w:t>
            </w:r>
          </w:p>
        </w:tc>
        <w:tc>
          <w:tcPr>
            <w:tcW w:w="258" w:type="pct"/>
            <w:tcBorders>
              <w:top w:val="single" w:sz="4" w:space="0" w:color="auto"/>
              <w:left w:val="single" w:sz="4" w:space="0" w:color="auto"/>
              <w:bottom w:val="single" w:sz="4" w:space="0" w:color="auto"/>
              <w:right w:val="single" w:sz="4" w:space="0" w:color="auto"/>
            </w:tcBorders>
            <w:shd w:val="clear" w:color="auto" w:fill="auto"/>
          </w:tcPr>
          <w:p w14:paraId="62EA4C2C" w14:textId="77777777" w:rsidR="00E00D87" w:rsidRPr="0063543C" w:rsidRDefault="00E00D87" w:rsidP="006453FE">
            <w:pPr>
              <w:pStyle w:val="TAC"/>
              <w:rPr>
                <w:rFonts w:eastAsia="Yu Mincho"/>
                <w:highlight w:val="yellow"/>
              </w:rPr>
            </w:pP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51792D25" w14:textId="77777777" w:rsidR="00E00D87" w:rsidRPr="0063543C" w:rsidRDefault="00E00D87" w:rsidP="006453FE">
            <w:pPr>
              <w:pStyle w:val="TAC"/>
              <w:rPr>
                <w:rFonts w:eastAsia="Yu Mincho"/>
                <w:highlight w:val="yellow"/>
              </w:rPr>
            </w:pP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14:paraId="30C5B344" w14:textId="77777777" w:rsidR="00E00D87" w:rsidRPr="0063543C" w:rsidRDefault="00E00D87" w:rsidP="006453FE">
            <w:pPr>
              <w:pStyle w:val="TAC"/>
              <w:rPr>
                <w:highlight w:val="yellow"/>
              </w:rPr>
            </w:pPr>
          </w:p>
        </w:tc>
        <w:tc>
          <w:tcPr>
            <w:tcW w:w="286" w:type="pct"/>
            <w:tcBorders>
              <w:top w:val="single" w:sz="4" w:space="0" w:color="auto"/>
              <w:left w:val="single" w:sz="4" w:space="0" w:color="auto"/>
              <w:bottom w:val="single" w:sz="4" w:space="0" w:color="auto"/>
              <w:right w:val="single" w:sz="4" w:space="0" w:color="auto"/>
            </w:tcBorders>
            <w:shd w:val="clear" w:color="auto" w:fill="auto"/>
            <w:vAlign w:val="center"/>
          </w:tcPr>
          <w:p w14:paraId="2B7B14D7" w14:textId="77777777" w:rsidR="00E00D87" w:rsidRPr="00F95B02" w:rsidRDefault="00E00D87" w:rsidP="006453FE">
            <w:pPr>
              <w:pStyle w:val="TAC"/>
            </w:pP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14:paraId="2BDB4D7B" w14:textId="77777777" w:rsidR="00E00D87" w:rsidRPr="00F95B02" w:rsidRDefault="00E00D87" w:rsidP="006453FE">
            <w:pPr>
              <w:pStyle w:val="TAC"/>
            </w:pP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17382534" w14:textId="77777777" w:rsidR="00E00D87" w:rsidRPr="00F95B02" w:rsidRDefault="00E00D87" w:rsidP="006453FE">
            <w:pPr>
              <w:pStyle w:val="TAC"/>
            </w:pP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5FF7F43C" w14:textId="77777777" w:rsidR="00E00D87" w:rsidRPr="00F95B02" w:rsidRDefault="00E00D87" w:rsidP="006453FE">
            <w:pPr>
              <w:pStyle w:val="TAC"/>
            </w:pPr>
          </w:p>
        </w:tc>
        <w:tc>
          <w:tcPr>
            <w:tcW w:w="275" w:type="pct"/>
            <w:tcBorders>
              <w:top w:val="single" w:sz="4" w:space="0" w:color="auto"/>
              <w:left w:val="single" w:sz="4" w:space="0" w:color="auto"/>
              <w:bottom w:val="single" w:sz="4" w:space="0" w:color="auto"/>
              <w:right w:val="single" w:sz="4" w:space="0" w:color="auto"/>
            </w:tcBorders>
            <w:shd w:val="clear" w:color="auto" w:fill="auto"/>
          </w:tcPr>
          <w:p w14:paraId="4661926A" w14:textId="77777777" w:rsidR="00E00D87" w:rsidRDefault="00E00D87" w:rsidP="006453FE">
            <w:pPr>
              <w:pStyle w:val="TAC"/>
            </w:pP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14:paraId="283AC693" w14:textId="77777777" w:rsidR="00E00D87" w:rsidRPr="00F95B02" w:rsidRDefault="00E00D87" w:rsidP="006453FE">
            <w:pPr>
              <w:pStyle w:val="TAC"/>
            </w:pPr>
          </w:p>
        </w:tc>
        <w:tc>
          <w:tcPr>
            <w:tcW w:w="249" w:type="pct"/>
            <w:tcBorders>
              <w:top w:val="single" w:sz="4" w:space="0" w:color="auto"/>
              <w:left w:val="single" w:sz="4" w:space="0" w:color="auto"/>
              <w:bottom w:val="single" w:sz="4" w:space="0" w:color="auto"/>
              <w:right w:val="single" w:sz="4" w:space="0" w:color="auto"/>
            </w:tcBorders>
            <w:shd w:val="clear" w:color="auto" w:fill="auto"/>
          </w:tcPr>
          <w:p w14:paraId="71E0B59D" w14:textId="77777777" w:rsidR="00E00D87" w:rsidRDefault="00E00D87" w:rsidP="006453FE">
            <w:pPr>
              <w:pStyle w:val="TAC"/>
              <w:rPr>
                <w:lang w:eastAsia="zh-CN"/>
              </w:rPr>
            </w:pP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14:paraId="54A43B6C" w14:textId="77777777" w:rsidR="00E00D87" w:rsidRDefault="00E00D87" w:rsidP="006453FE">
            <w:pPr>
              <w:pStyle w:val="TAC"/>
              <w:rPr>
                <w:lang w:eastAsia="zh-CN"/>
              </w:rPr>
            </w:pPr>
          </w:p>
        </w:tc>
        <w:tc>
          <w:tcPr>
            <w:tcW w:w="250" w:type="pct"/>
            <w:tcBorders>
              <w:top w:val="single" w:sz="4" w:space="0" w:color="auto"/>
              <w:left w:val="single" w:sz="4" w:space="0" w:color="auto"/>
              <w:bottom w:val="single" w:sz="4" w:space="0" w:color="auto"/>
              <w:right w:val="single" w:sz="4" w:space="0" w:color="auto"/>
            </w:tcBorders>
            <w:shd w:val="clear" w:color="auto" w:fill="auto"/>
            <w:vAlign w:val="center"/>
          </w:tcPr>
          <w:p w14:paraId="3B8893F3" w14:textId="77777777" w:rsidR="00E00D87" w:rsidRDefault="00E00D87" w:rsidP="006453FE">
            <w:pPr>
              <w:pStyle w:val="TAC"/>
              <w:rPr>
                <w:rFonts w:eastAsia="Yu Mincho"/>
              </w:rPr>
            </w:pPr>
          </w:p>
        </w:tc>
        <w:tc>
          <w:tcPr>
            <w:tcW w:w="275" w:type="pct"/>
            <w:tcBorders>
              <w:top w:val="single" w:sz="4" w:space="0" w:color="auto"/>
              <w:left w:val="single" w:sz="4" w:space="0" w:color="auto"/>
              <w:bottom w:val="single" w:sz="4" w:space="0" w:color="auto"/>
              <w:right w:val="single" w:sz="4" w:space="0" w:color="auto"/>
            </w:tcBorders>
            <w:shd w:val="clear" w:color="auto" w:fill="auto"/>
          </w:tcPr>
          <w:p w14:paraId="01A09278" w14:textId="77777777" w:rsidR="00E00D87" w:rsidRDefault="00E00D87" w:rsidP="006453FE">
            <w:pPr>
              <w:pStyle w:val="TAC"/>
              <w:rPr>
                <w:rFonts w:eastAsia="Yu Mincho"/>
              </w:rPr>
            </w:pP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14:paraId="081FBA1F" w14:textId="77777777" w:rsidR="00E00D87" w:rsidRDefault="00E00D87" w:rsidP="006453FE">
            <w:pPr>
              <w:pStyle w:val="TAC"/>
              <w:rPr>
                <w:rFonts w:eastAsia="Yu Mincho"/>
              </w:rPr>
            </w:pP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4433F767" w14:textId="77777777" w:rsidR="00E00D87" w:rsidRDefault="00E00D87" w:rsidP="006453FE">
            <w:pPr>
              <w:pStyle w:val="TAC"/>
              <w:rPr>
                <w:rFonts w:eastAsia="Yu Mincho"/>
              </w:rPr>
            </w:pPr>
          </w:p>
        </w:tc>
        <w:tc>
          <w:tcPr>
            <w:tcW w:w="300" w:type="pct"/>
            <w:tcBorders>
              <w:top w:val="single" w:sz="4" w:space="0" w:color="auto"/>
              <w:left w:val="single" w:sz="4" w:space="0" w:color="auto"/>
              <w:bottom w:val="single" w:sz="4" w:space="0" w:color="auto"/>
              <w:right w:val="single" w:sz="4" w:space="0" w:color="auto"/>
            </w:tcBorders>
            <w:shd w:val="clear" w:color="auto" w:fill="auto"/>
            <w:vAlign w:val="center"/>
          </w:tcPr>
          <w:p w14:paraId="18A6FBFB" w14:textId="77777777" w:rsidR="00E00D87" w:rsidRDefault="00E00D87" w:rsidP="006453FE">
            <w:pPr>
              <w:pStyle w:val="TAC"/>
              <w:rPr>
                <w:rFonts w:eastAsia="Yu Mincho"/>
              </w:rPr>
            </w:pPr>
          </w:p>
        </w:tc>
      </w:tr>
    </w:tbl>
    <w:p w14:paraId="6ADFA20B" w14:textId="77777777" w:rsidR="005500DA" w:rsidRDefault="005500DA" w:rsidP="00DA4DC6">
      <w:pPr>
        <w:pStyle w:val="TAN"/>
        <w:rPr>
          <w:lang w:val="en-GB"/>
        </w:rPr>
      </w:pPr>
    </w:p>
    <w:p w14:paraId="65BB9306" w14:textId="77777777" w:rsidR="00996035" w:rsidRPr="00996035" w:rsidRDefault="00996035" w:rsidP="00AC73FD">
      <w:pPr>
        <w:rPr>
          <w:lang w:val="en-US"/>
        </w:rPr>
      </w:pPr>
    </w:p>
    <w:p w14:paraId="3C66D8D2" w14:textId="1D09E3DA" w:rsidR="00C242A3" w:rsidRDefault="00C242A3" w:rsidP="00C242A3">
      <w:pPr>
        <w:pStyle w:val="Heading3"/>
      </w:pPr>
      <w:r>
        <w:t>Channel arrangement</w:t>
      </w:r>
    </w:p>
    <w:p w14:paraId="1F76E70F" w14:textId="7107CEAB" w:rsidR="00C242A3" w:rsidRDefault="00C242A3" w:rsidP="00C242A3">
      <w:pPr>
        <w:rPr>
          <w:lang w:val="en-GB"/>
        </w:rPr>
      </w:pPr>
      <w:r>
        <w:rPr>
          <w:lang w:val="en-GB"/>
        </w:rPr>
        <w:t>NR-ARFCN for n</w:t>
      </w:r>
      <w:r w:rsidR="00C834F7">
        <w:rPr>
          <w:lang w:val="en-GB"/>
        </w:rPr>
        <w:t>8</w:t>
      </w:r>
      <w:r w:rsidR="009021F3">
        <w:rPr>
          <w:lang w:val="en-GB"/>
        </w:rPr>
        <w:t>7 and n88</w:t>
      </w:r>
      <w:r>
        <w:rPr>
          <w:lang w:val="en-GB"/>
        </w:rPr>
        <w:t xml:space="preserve"> shall be added in table 5.4.2.3-1: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C242A3" w:rsidRPr="00F95B02" w14:paraId="3D76456C" w14:textId="77777777" w:rsidTr="00430FE6">
        <w:trPr>
          <w:cantSplit/>
          <w:jc w:val="center"/>
        </w:trPr>
        <w:tc>
          <w:tcPr>
            <w:tcW w:w="1242" w:type="dxa"/>
            <w:shd w:val="clear" w:color="auto" w:fill="auto"/>
          </w:tcPr>
          <w:p w14:paraId="2834B2B4" w14:textId="77777777" w:rsidR="00C242A3" w:rsidRPr="00F95B02" w:rsidRDefault="00C242A3" w:rsidP="00430FE6">
            <w:pPr>
              <w:pStyle w:val="TAH"/>
              <w:rPr>
                <w:rFonts w:eastAsia="Yu Mincho"/>
              </w:rPr>
            </w:pPr>
            <w:r w:rsidRPr="00F95B02">
              <w:t xml:space="preserve">NR </w:t>
            </w:r>
            <w:r w:rsidRPr="00F95B02">
              <w:rPr>
                <w:i/>
              </w:rPr>
              <w:t>operating band</w:t>
            </w:r>
          </w:p>
        </w:tc>
        <w:tc>
          <w:tcPr>
            <w:tcW w:w="1146" w:type="dxa"/>
            <w:shd w:val="clear" w:color="auto" w:fill="auto"/>
          </w:tcPr>
          <w:p w14:paraId="08B85E83" w14:textId="77777777" w:rsidR="00C242A3" w:rsidRPr="00F95B02" w:rsidRDefault="00C242A3" w:rsidP="00430FE6">
            <w:pPr>
              <w:pStyle w:val="TAH"/>
            </w:pPr>
            <w:proofErr w:type="spellStart"/>
            <w:r w:rsidRPr="00F95B02">
              <w:t>ΔF</w:t>
            </w:r>
            <w:r w:rsidRPr="00F95B02">
              <w:rPr>
                <w:vertAlign w:val="subscript"/>
              </w:rPr>
              <w:t>Raster</w:t>
            </w:r>
            <w:proofErr w:type="spellEnd"/>
          </w:p>
          <w:p w14:paraId="240E8722" w14:textId="77777777" w:rsidR="00C242A3" w:rsidRPr="00F95B02" w:rsidRDefault="00C242A3" w:rsidP="00430FE6">
            <w:pPr>
              <w:pStyle w:val="TAH"/>
            </w:pPr>
            <w:r w:rsidRPr="00F95B02">
              <w:t xml:space="preserve">(kHz) </w:t>
            </w:r>
          </w:p>
        </w:tc>
        <w:tc>
          <w:tcPr>
            <w:tcW w:w="2876" w:type="dxa"/>
            <w:shd w:val="clear" w:color="auto" w:fill="auto"/>
          </w:tcPr>
          <w:p w14:paraId="5C62D806" w14:textId="77777777" w:rsidR="00C242A3" w:rsidRPr="00F95B02" w:rsidRDefault="00C242A3" w:rsidP="00430FE6">
            <w:pPr>
              <w:pStyle w:val="TAH"/>
              <w:rPr>
                <w:rFonts w:eastAsia="Yu Mincho"/>
              </w:rPr>
            </w:pPr>
            <w:r w:rsidRPr="00F95B02">
              <w:rPr>
                <w:rFonts w:eastAsia="Yu Mincho"/>
              </w:rPr>
              <w:t>Uplink</w:t>
            </w:r>
          </w:p>
          <w:p w14:paraId="5706529E" w14:textId="77777777" w:rsidR="00C242A3" w:rsidRPr="00F95B02" w:rsidRDefault="00C242A3" w:rsidP="00430FE6">
            <w:pPr>
              <w:pStyle w:val="TAH"/>
              <w:rPr>
                <w:rFonts w:eastAsia="Yu Mincho"/>
                <w:vertAlign w:val="subscript"/>
              </w:rPr>
            </w:pPr>
            <w:r w:rsidRPr="00F95B02">
              <w:rPr>
                <w:rFonts w:eastAsia="Yu Mincho"/>
              </w:rPr>
              <w:t>range of N</w:t>
            </w:r>
            <w:r w:rsidRPr="00F95B02">
              <w:rPr>
                <w:rFonts w:eastAsia="Yu Mincho"/>
                <w:vertAlign w:val="subscript"/>
              </w:rPr>
              <w:t>REF</w:t>
            </w:r>
          </w:p>
          <w:p w14:paraId="289C5B94" w14:textId="77777777" w:rsidR="00C242A3" w:rsidRPr="00F95B02" w:rsidRDefault="00C242A3" w:rsidP="00430FE6">
            <w:pPr>
              <w:pStyle w:val="TAH"/>
              <w:rPr>
                <w:rFonts w:eastAsia="Yu Mincho"/>
              </w:rPr>
            </w:pPr>
            <w:r w:rsidRPr="00F95B02">
              <w:rPr>
                <w:rFonts w:eastAsia="Yu Mincho"/>
              </w:rPr>
              <w:t>(First – &lt;Step size&gt; – Last)</w:t>
            </w:r>
          </w:p>
        </w:tc>
        <w:tc>
          <w:tcPr>
            <w:tcW w:w="2877" w:type="dxa"/>
            <w:shd w:val="clear" w:color="auto" w:fill="auto"/>
          </w:tcPr>
          <w:p w14:paraId="117210FD" w14:textId="77777777" w:rsidR="00C242A3" w:rsidRPr="00F95B02" w:rsidRDefault="00C242A3" w:rsidP="00430FE6">
            <w:pPr>
              <w:pStyle w:val="TAH"/>
              <w:rPr>
                <w:rFonts w:eastAsia="Yu Mincho"/>
              </w:rPr>
            </w:pPr>
            <w:r w:rsidRPr="00F95B02">
              <w:rPr>
                <w:rFonts w:eastAsia="Yu Mincho"/>
              </w:rPr>
              <w:t>Downlink</w:t>
            </w:r>
          </w:p>
          <w:p w14:paraId="600273AE" w14:textId="77777777" w:rsidR="00C242A3" w:rsidRPr="00F95B02" w:rsidRDefault="00C242A3" w:rsidP="00430FE6">
            <w:pPr>
              <w:pStyle w:val="TAH"/>
              <w:rPr>
                <w:rFonts w:eastAsia="Yu Mincho"/>
                <w:vertAlign w:val="subscript"/>
              </w:rPr>
            </w:pPr>
            <w:r w:rsidRPr="00F95B02">
              <w:rPr>
                <w:rFonts w:eastAsia="Yu Mincho"/>
              </w:rPr>
              <w:t>range of N</w:t>
            </w:r>
            <w:r w:rsidRPr="00F95B02">
              <w:rPr>
                <w:rFonts w:eastAsia="Yu Mincho"/>
                <w:vertAlign w:val="subscript"/>
              </w:rPr>
              <w:t>REF</w:t>
            </w:r>
          </w:p>
          <w:p w14:paraId="591CB5C6" w14:textId="77777777" w:rsidR="00C242A3" w:rsidRPr="00F95B02" w:rsidRDefault="00C242A3" w:rsidP="00430FE6">
            <w:pPr>
              <w:pStyle w:val="TAH"/>
              <w:rPr>
                <w:rFonts w:eastAsia="Yu Mincho"/>
              </w:rPr>
            </w:pPr>
            <w:r w:rsidRPr="00F95B02">
              <w:rPr>
                <w:rFonts w:eastAsia="Yu Mincho"/>
              </w:rPr>
              <w:t>(First – &lt;Step size&gt; – Last)</w:t>
            </w:r>
          </w:p>
        </w:tc>
      </w:tr>
      <w:tr w:rsidR="00C242A3" w:rsidRPr="00F95B02" w14:paraId="15CFDAF6" w14:textId="77777777" w:rsidTr="00430FE6">
        <w:trPr>
          <w:cantSplit/>
          <w:jc w:val="center"/>
        </w:trPr>
        <w:tc>
          <w:tcPr>
            <w:tcW w:w="1242" w:type="dxa"/>
            <w:shd w:val="clear" w:color="auto" w:fill="auto"/>
            <w:vAlign w:val="center"/>
          </w:tcPr>
          <w:p w14:paraId="7D520790" w14:textId="0C913827" w:rsidR="00C242A3" w:rsidRPr="009C4C10" w:rsidRDefault="00DA4DC6" w:rsidP="00430FE6">
            <w:pPr>
              <w:pStyle w:val="TAC"/>
              <w:rPr>
                <w:rFonts w:eastAsia="Yu Mincho"/>
                <w:color w:val="FF0000"/>
                <w:highlight w:val="yellow"/>
                <w:lang w:val="en-US"/>
              </w:rPr>
            </w:pPr>
            <w:r>
              <w:rPr>
                <w:color w:val="FF0000"/>
                <w:highlight w:val="yellow"/>
                <w:lang w:val="en-US"/>
              </w:rPr>
              <w:t>n</w:t>
            </w:r>
            <w:r w:rsidR="00170E16" w:rsidRPr="002E49B0">
              <w:rPr>
                <w:color w:val="FF0000"/>
                <w:highlight w:val="yellow"/>
              </w:rPr>
              <w:t>8</w:t>
            </w:r>
            <w:r w:rsidR="009C4C10">
              <w:rPr>
                <w:color w:val="FF0000"/>
                <w:highlight w:val="yellow"/>
                <w:lang w:val="en-US"/>
              </w:rPr>
              <w:t>7</w:t>
            </w:r>
          </w:p>
        </w:tc>
        <w:tc>
          <w:tcPr>
            <w:tcW w:w="1146" w:type="dxa"/>
            <w:shd w:val="clear" w:color="auto" w:fill="auto"/>
          </w:tcPr>
          <w:p w14:paraId="4EF91C84" w14:textId="77777777" w:rsidR="00C242A3" w:rsidRPr="002E49B0" w:rsidRDefault="00C242A3" w:rsidP="00430FE6">
            <w:pPr>
              <w:pStyle w:val="TAC"/>
              <w:rPr>
                <w:rFonts w:eastAsia="Yu Mincho"/>
                <w:color w:val="FF0000"/>
                <w:highlight w:val="yellow"/>
              </w:rPr>
            </w:pPr>
            <w:r w:rsidRPr="002E49B0">
              <w:rPr>
                <w:rFonts w:eastAsia="Yu Mincho"/>
                <w:color w:val="FF0000"/>
                <w:highlight w:val="yellow"/>
              </w:rPr>
              <w:t>100</w:t>
            </w:r>
          </w:p>
        </w:tc>
        <w:tc>
          <w:tcPr>
            <w:tcW w:w="2876" w:type="dxa"/>
            <w:shd w:val="clear" w:color="auto" w:fill="auto"/>
          </w:tcPr>
          <w:p w14:paraId="45C7E1DF" w14:textId="39AE10F8" w:rsidR="00C242A3" w:rsidRPr="002E49B0" w:rsidRDefault="006F7353" w:rsidP="00430FE6">
            <w:pPr>
              <w:pStyle w:val="TAC"/>
              <w:rPr>
                <w:rFonts w:eastAsia="Yu Mincho"/>
                <w:color w:val="FF0000"/>
                <w:highlight w:val="yellow"/>
              </w:rPr>
            </w:pPr>
            <w:r>
              <w:rPr>
                <w:color w:val="FF0000"/>
                <w:highlight w:val="yellow"/>
                <w:lang w:val="en-US"/>
              </w:rPr>
              <w:t>820</w:t>
            </w:r>
            <w:r w:rsidR="00CA0646">
              <w:rPr>
                <w:color w:val="FF0000"/>
                <w:highlight w:val="yellow"/>
                <w:lang w:val="en-US"/>
              </w:rPr>
              <w:t>00</w:t>
            </w:r>
            <w:r w:rsidR="00EB78CD" w:rsidRPr="002E49B0">
              <w:rPr>
                <w:rFonts w:eastAsia="Yu Mincho"/>
                <w:color w:val="FF0000"/>
                <w:highlight w:val="yellow"/>
              </w:rPr>
              <w:t xml:space="preserve"> – &lt;20&gt; – </w:t>
            </w:r>
            <w:r>
              <w:rPr>
                <w:rFonts w:eastAsia="Yu Mincho"/>
                <w:color w:val="FF0000"/>
                <w:highlight w:val="yellow"/>
                <w:lang w:val="en-US"/>
              </w:rPr>
              <w:t>830</w:t>
            </w:r>
            <w:r w:rsidR="001F04EA">
              <w:rPr>
                <w:rFonts w:eastAsia="Yu Mincho"/>
                <w:color w:val="FF0000"/>
                <w:highlight w:val="yellow"/>
                <w:lang w:val="en-US"/>
              </w:rPr>
              <w:t>0</w:t>
            </w:r>
            <w:r w:rsidR="00EB78CD" w:rsidRPr="002E49B0">
              <w:rPr>
                <w:rFonts w:eastAsia="Yu Mincho"/>
                <w:color w:val="FF0000"/>
                <w:highlight w:val="yellow"/>
              </w:rPr>
              <w:t>0</w:t>
            </w:r>
          </w:p>
        </w:tc>
        <w:tc>
          <w:tcPr>
            <w:tcW w:w="2877" w:type="dxa"/>
            <w:shd w:val="clear" w:color="auto" w:fill="auto"/>
          </w:tcPr>
          <w:p w14:paraId="203113C3" w14:textId="534479BF" w:rsidR="00C242A3" w:rsidRPr="001F04EA" w:rsidRDefault="007A1620" w:rsidP="00430FE6">
            <w:pPr>
              <w:pStyle w:val="TAC"/>
              <w:rPr>
                <w:rFonts w:eastAsia="Yu Mincho"/>
                <w:color w:val="FF0000"/>
                <w:highlight w:val="yellow"/>
                <w:lang w:val="en-US"/>
              </w:rPr>
            </w:pPr>
            <w:r>
              <w:rPr>
                <w:color w:val="FF0000"/>
                <w:highlight w:val="yellow"/>
                <w:lang w:val="en-US"/>
              </w:rPr>
              <w:t>840</w:t>
            </w:r>
            <w:r w:rsidR="00C242A3" w:rsidRPr="002E49B0">
              <w:rPr>
                <w:color w:val="FF0000"/>
                <w:highlight w:val="yellow"/>
              </w:rPr>
              <w:t>00</w:t>
            </w:r>
            <w:r w:rsidR="00C242A3" w:rsidRPr="002E49B0">
              <w:rPr>
                <w:rFonts w:eastAsia="Yu Mincho"/>
                <w:color w:val="FF0000"/>
                <w:highlight w:val="yellow"/>
              </w:rPr>
              <w:t xml:space="preserve"> – &lt;20&gt; – </w:t>
            </w:r>
            <w:r w:rsidR="004C4587">
              <w:rPr>
                <w:rFonts w:eastAsia="Yu Mincho"/>
                <w:color w:val="FF0000"/>
                <w:highlight w:val="yellow"/>
                <w:lang w:val="en-US"/>
              </w:rPr>
              <w:t>850</w:t>
            </w:r>
            <w:r w:rsidR="001F04EA">
              <w:rPr>
                <w:rFonts w:eastAsia="Yu Mincho"/>
                <w:color w:val="FF0000"/>
                <w:highlight w:val="yellow"/>
                <w:lang w:val="en-US"/>
              </w:rPr>
              <w:t>00</w:t>
            </w:r>
          </w:p>
        </w:tc>
      </w:tr>
      <w:tr w:rsidR="009C4C10" w:rsidRPr="00F95B02" w14:paraId="5EA56FE6" w14:textId="77777777" w:rsidTr="00430FE6">
        <w:trPr>
          <w:cantSplit/>
          <w:jc w:val="center"/>
        </w:trPr>
        <w:tc>
          <w:tcPr>
            <w:tcW w:w="1242" w:type="dxa"/>
            <w:shd w:val="clear" w:color="auto" w:fill="auto"/>
            <w:vAlign w:val="center"/>
          </w:tcPr>
          <w:p w14:paraId="4FDC8565" w14:textId="20EB82C9" w:rsidR="009C4C10" w:rsidRDefault="009C4C10" w:rsidP="009C4C10">
            <w:pPr>
              <w:pStyle w:val="TAC"/>
              <w:rPr>
                <w:color w:val="FF0000"/>
                <w:highlight w:val="yellow"/>
                <w:lang w:val="en-US"/>
              </w:rPr>
            </w:pPr>
            <w:r>
              <w:rPr>
                <w:color w:val="FF0000"/>
                <w:highlight w:val="yellow"/>
                <w:lang w:val="en-US"/>
              </w:rPr>
              <w:t>n88</w:t>
            </w:r>
          </w:p>
        </w:tc>
        <w:tc>
          <w:tcPr>
            <w:tcW w:w="1146" w:type="dxa"/>
            <w:shd w:val="clear" w:color="auto" w:fill="auto"/>
          </w:tcPr>
          <w:p w14:paraId="59F65998" w14:textId="5A99B568" w:rsidR="009C4C10" w:rsidRPr="009C4C10" w:rsidRDefault="009C4C10" w:rsidP="009C4C10">
            <w:pPr>
              <w:pStyle w:val="TAC"/>
              <w:rPr>
                <w:rFonts w:eastAsia="Yu Mincho"/>
                <w:color w:val="FF0000"/>
                <w:highlight w:val="yellow"/>
              </w:rPr>
            </w:pPr>
            <w:r w:rsidRPr="009C4C10">
              <w:rPr>
                <w:rFonts w:eastAsia="Yu Mincho"/>
                <w:color w:val="FF0000"/>
                <w:highlight w:val="yellow"/>
              </w:rPr>
              <w:t>100</w:t>
            </w:r>
          </w:p>
        </w:tc>
        <w:tc>
          <w:tcPr>
            <w:tcW w:w="2876" w:type="dxa"/>
            <w:shd w:val="clear" w:color="auto" w:fill="auto"/>
          </w:tcPr>
          <w:p w14:paraId="5AD7F741" w14:textId="2E80445D" w:rsidR="009C4C10" w:rsidRPr="007A1620" w:rsidRDefault="006F7353" w:rsidP="009C4C10">
            <w:pPr>
              <w:pStyle w:val="TAC"/>
              <w:rPr>
                <w:color w:val="FF0000"/>
                <w:highlight w:val="yellow"/>
                <w:lang w:val="en-US"/>
              </w:rPr>
            </w:pPr>
            <w:r>
              <w:rPr>
                <w:color w:val="FF0000"/>
                <w:highlight w:val="yellow"/>
                <w:lang w:val="en-US"/>
              </w:rPr>
              <w:t>82400</w:t>
            </w:r>
            <w:r w:rsidR="009C4C10" w:rsidRPr="002E49B0">
              <w:rPr>
                <w:rFonts w:eastAsia="Yu Mincho"/>
                <w:color w:val="FF0000"/>
                <w:highlight w:val="yellow"/>
              </w:rPr>
              <w:t xml:space="preserve"> – &lt;20&gt; – </w:t>
            </w:r>
            <w:r w:rsidR="007A1620">
              <w:rPr>
                <w:rFonts w:eastAsia="Yu Mincho"/>
                <w:color w:val="FF0000"/>
                <w:highlight w:val="yellow"/>
                <w:lang w:val="en-US"/>
              </w:rPr>
              <w:t>83400</w:t>
            </w:r>
          </w:p>
        </w:tc>
        <w:tc>
          <w:tcPr>
            <w:tcW w:w="2877" w:type="dxa"/>
            <w:shd w:val="clear" w:color="auto" w:fill="auto"/>
          </w:tcPr>
          <w:p w14:paraId="2A356D0E" w14:textId="3DFC1DF8" w:rsidR="009C4C10" w:rsidRPr="002E49B0" w:rsidRDefault="007A1620" w:rsidP="009C4C10">
            <w:pPr>
              <w:pStyle w:val="TAC"/>
              <w:rPr>
                <w:color w:val="FF0000"/>
                <w:highlight w:val="yellow"/>
              </w:rPr>
            </w:pPr>
            <w:r>
              <w:rPr>
                <w:color w:val="FF0000"/>
                <w:highlight w:val="yellow"/>
                <w:lang w:val="en-US"/>
              </w:rPr>
              <w:t>844</w:t>
            </w:r>
            <w:r w:rsidR="009C4C10" w:rsidRPr="002E49B0">
              <w:rPr>
                <w:color w:val="FF0000"/>
                <w:highlight w:val="yellow"/>
              </w:rPr>
              <w:t>00</w:t>
            </w:r>
            <w:r w:rsidR="009C4C10" w:rsidRPr="002E49B0">
              <w:rPr>
                <w:rFonts w:eastAsia="Yu Mincho"/>
                <w:color w:val="FF0000"/>
                <w:highlight w:val="yellow"/>
              </w:rPr>
              <w:t xml:space="preserve"> – &lt;20&gt; – </w:t>
            </w:r>
            <w:r w:rsidR="004C4587">
              <w:rPr>
                <w:rFonts w:eastAsia="Yu Mincho"/>
                <w:color w:val="FF0000"/>
                <w:highlight w:val="yellow"/>
                <w:lang w:val="en-US"/>
              </w:rPr>
              <w:t>854</w:t>
            </w:r>
            <w:r w:rsidR="009C4C10">
              <w:rPr>
                <w:rFonts w:eastAsia="Yu Mincho"/>
                <w:color w:val="FF0000"/>
                <w:highlight w:val="yellow"/>
                <w:lang w:val="en-US"/>
              </w:rPr>
              <w:t>00</w:t>
            </w:r>
          </w:p>
        </w:tc>
      </w:tr>
    </w:tbl>
    <w:p w14:paraId="32026D8F" w14:textId="286A6B37" w:rsidR="00C242A3" w:rsidRDefault="00C242A3" w:rsidP="00C242A3">
      <w:pPr>
        <w:rPr>
          <w:lang w:val="en-GB"/>
        </w:rPr>
      </w:pPr>
    </w:p>
    <w:p w14:paraId="159FD5B4" w14:textId="1D99EE2B" w:rsidR="00F8452A" w:rsidRDefault="00F8452A" w:rsidP="00C242A3">
      <w:pPr>
        <w:rPr>
          <w:lang w:val="en-GB"/>
        </w:rPr>
      </w:pPr>
      <w:r>
        <w:rPr>
          <w:lang w:val="en-GB"/>
        </w:rPr>
        <w:t>And sync raster information shall be added to table 5.4.3.3-1: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F8452A" w:rsidRPr="00F95B02" w14:paraId="5360DB30" w14:textId="77777777" w:rsidTr="00430FE6">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3F39E70E" w14:textId="77777777" w:rsidR="00F8452A" w:rsidRPr="00F95B02" w:rsidRDefault="00F8452A" w:rsidP="00430FE6">
            <w:pPr>
              <w:pStyle w:val="TAH"/>
              <w:rPr>
                <w:rFonts w:eastAsia="Yu Mincho"/>
              </w:rPr>
            </w:pPr>
            <w:r w:rsidRPr="00F95B02">
              <w:rPr>
                <w:rFonts w:eastAsia="Yu Mincho"/>
              </w:rPr>
              <w:t xml:space="preserve">NR </w:t>
            </w:r>
            <w:r w:rsidRPr="00F95B02">
              <w:rPr>
                <w:rFonts w:eastAsia="Yu Mincho"/>
                <w:i/>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2B61C99F" w14:textId="77777777" w:rsidR="00F8452A" w:rsidRPr="00F95B02" w:rsidRDefault="00F8452A" w:rsidP="00430FE6">
            <w:pPr>
              <w:pStyle w:val="TAH"/>
              <w:rPr>
                <w:rFonts w:eastAsia="Yu Mincho"/>
                <w:lang w:eastAsia="ja-JP"/>
              </w:rPr>
            </w:pPr>
            <w:r w:rsidRPr="00F95B02">
              <w:rPr>
                <w:rFonts w:eastAsia="Yu Mincho"/>
              </w:rPr>
              <w:t>SS Block SCS</w:t>
            </w:r>
          </w:p>
        </w:tc>
        <w:tc>
          <w:tcPr>
            <w:tcW w:w="1886" w:type="dxa"/>
            <w:tcBorders>
              <w:top w:val="single" w:sz="4" w:space="0" w:color="auto"/>
              <w:left w:val="single" w:sz="4" w:space="0" w:color="auto"/>
              <w:bottom w:val="single" w:sz="4" w:space="0" w:color="auto"/>
              <w:right w:val="single" w:sz="4" w:space="0" w:color="auto"/>
            </w:tcBorders>
          </w:tcPr>
          <w:p w14:paraId="6180A1D1" w14:textId="77777777" w:rsidR="00F8452A" w:rsidRPr="00F95B02" w:rsidRDefault="00F8452A" w:rsidP="00430FE6">
            <w:pPr>
              <w:pStyle w:val="TAH"/>
              <w:rPr>
                <w:lang w:eastAsia="zh-CN"/>
              </w:rPr>
            </w:pPr>
            <w:r w:rsidRPr="00F95B02">
              <w:rPr>
                <w:lang w:eastAsia="zh-CN"/>
              </w:rPr>
              <w:t>SS Block pattern</w:t>
            </w:r>
            <w:r w:rsidRPr="00F95B02">
              <w:rPr>
                <w:lang w:eastAsia="zh-CN"/>
              </w:rPr>
              <w:br/>
              <w:t>(NOTE</w:t>
            </w:r>
            <w:r>
              <w:rPr>
                <w:lang w:eastAsia="zh-CN"/>
              </w:rPr>
              <w:t> 1</w:t>
            </w:r>
            <w:r w:rsidRPr="00F95B02">
              <w:rPr>
                <w:lang w:eastAsia="zh-CN"/>
              </w:rPr>
              <w:t>)</w:t>
            </w:r>
          </w:p>
        </w:tc>
        <w:tc>
          <w:tcPr>
            <w:tcW w:w="2595" w:type="dxa"/>
            <w:tcBorders>
              <w:top w:val="single" w:sz="4" w:space="0" w:color="auto"/>
              <w:left w:val="single" w:sz="4" w:space="0" w:color="auto"/>
              <w:bottom w:val="single" w:sz="4" w:space="0" w:color="auto"/>
              <w:right w:val="single" w:sz="4" w:space="0" w:color="auto"/>
            </w:tcBorders>
            <w:hideMark/>
          </w:tcPr>
          <w:p w14:paraId="1ECCAC97" w14:textId="77777777" w:rsidR="00F8452A" w:rsidRPr="00F95B02" w:rsidRDefault="00F8452A" w:rsidP="00430FE6">
            <w:pPr>
              <w:pStyle w:val="TAH"/>
              <w:rPr>
                <w:rFonts w:eastAsia="Yu Mincho"/>
                <w:vertAlign w:val="subscript"/>
              </w:rPr>
            </w:pPr>
            <w:r w:rsidRPr="00F95B02">
              <w:rPr>
                <w:rFonts w:eastAsia="Yu Mincho"/>
              </w:rPr>
              <w:t>Range of GSCN</w:t>
            </w:r>
          </w:p>
          <w:p w14:paraId="2D05D248" w14:textId="77777777" w:rsidR="00F8452A" w:rsidRPr="00F95B02" w:rsidRDefault="00F8452A" w:rsidP="00430FE6">
            <w:pPr>
              <w:pStyle w:val="TAH"/>
              <w:rPr>
                <w:rFonts w:eastAsia="Yu Mincho"/>
              </w:rPr>
            </w:pPr>
            <w:r w:rsidRPr="00F95B02">
              <w:rPr>
                <w:rFonts w:eastAsia="Yu Mincho"/>
              </w:rPr>
              <w:t>(First – &lt;Step size&gt; – Last)</w:t>
            </w:r>
          </w:p>
        </w:tc>
      </w:tr>
      <w:tr w:rsidR="00F8452A" w:rsidRPr="002E49B0" w14:paraId="42EDF490" w14:textId="77777777" w:rsidTr="00430FE6">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5C5A1C5" w14:textId="53C9DC05" w:rsidR="00F8452A" w:rsidRPr="002E49B0" w:rsidRDefault="00CC2205" w:rsidP="00F8452A">
            <w:pPr>
              <w:pStyle w:val="TAC"/>
              <w:rPr>
                <w:rFonts w:eastAsia="Yu Mincho"/>
                <w:color w:val="FF0000"/>
                <w:highlight w:val="yellow"/>
              </w:rPr>
            </w:pPr>
            <w:r>
              <w:rPr>
                <w:color w:val="FF0000"/>
                <w:highlight w:val="yellow"/>
                <w:lang w:val="en-US"/>
              </w:rPr>
              <w:t>n87</w:t>
            </w:r>
          </w:p>
        </w:tc>
        <w:tc>
          <w:tcPr>
            <w:tcW w:w="2092" w:type="dxa"/>
            <w:tcBorders>
              <w:top w:val="single" w:sz="4" w:space="0" w:color="auto"/>
              <w:left w:val="single" w:sz="4" w:space="0" w:color="auto"/>
              <w:bottom w:val="single" w:sz="4" w:space="0" w:color="auto"/>
              <w:right w:val="single" w:sz="4" w:space="0" w:color="auto"/>
            </w:tcBorders>
            <w:hideMark/>
          </w:tcPr>
          <w:p w14:paraId="49DBDA88" w14:textId="544281F9" w:rsidR="00F8452A" w:rsidRPr="002E49B0" w:rsidRDefault="00F8452A" w:rsidP="00F8452A">
            <w:pPr>
              <w:pStyle w:val="TAC"/>
              <w:rPr>
                <w:color w:val="FF0000"/>
                <w:highlight w:val="yellow"/>
                <w:lang w:val="en-US" w:eastAsia="ja-JP"/>
              </w:rPr>
            </w:pPr>
            <w:r w:rsidRPr="002E49B0">
              <w:rPr>
                <w:color w:val="FF0000"/>
                <w:highlight w:val="yellow"/>
              </w:rPr>
              <w:t>15 kHz</w:t>
            </w:r>
          </w:p>
        </w:tc>
        <w:tc>
          <w:tcPr>
            <w:tcW w:w="1886" w:type="dxa"/>
            <w:tcBorders>
              <w:top w:val="single" w:sz="4" w:space="0" w:color="auto"/>
              <w:left w:val="single" w:sz="4" w:space="0" w:color="auto"/>
              <w:bottom w:val="single" w:sz="4" w:space="0" w:color="auto"/>
              <w:right w:val="single" w:sz="4" w:space="0" w:color="auto"/>
            </w:tcBorders>
          </w:tcPr>
          <w:p w14:paraId="125B76B0" w14:textId="6EB703A4" w:rsidR="00F8452A" w:rsidRPr="002E49B0" w:rsidRDefault="00F8452A" w:rsidP="00F8452A">
            <w:pPr>
              <w:pStyle w:val="TAC"/>
              <w:rPr>
                <w:color w:val="FF0000"/>
                <w:highlight w:val="yellow"/>
              </w:rPr>
            </w:pPr>
            <w:r w:rsidRPr="002E49B0">
              <w:rPr>
                <w:color w:val="FF0000"/>
                <w:highlight w:val="yellow"/>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9E50B43" w14:textId="1675324E" w:rsidR="00F8452A" w:rsidRPr="00EE4787" w:rsidRDefault="00F8452A" w:rsidP="00F8452A">
            <w:pPr>
              <w:pStyle w:val="TAC"/>
              <w:rPr>
                <w:rFonts w:eastAsia="Yu Mincho"/>
                <w:color w:val="FF0000"/>
                <w:lang w:val="en-US"/>
              </w:rPr>
            </w:pPr>
            <w:r w:rsidRPr="002E49B0">
              <w:rPr>
                <w:color w:val="FF0000"/>
                <w:highlight w:val="yellow"/>
              </w:rPr>
              <w:t>1</w:t>
            </w:r>
            <w:r w:rsidR="00EE4787">
              <w:rPr>
                <w:color w:val="FF0000"/>
                <w:highlight w:val="yellow"/>
                <w:lang w:val="en-US"/>
              </w:rPr>
              <w:t>055</w:t>
            </w:r>
            <w:r w:rsidRPr="002E49B0">
              <w:rPr>
                <w:color w:val="FF0000"/>
                <w:highlight w:val="yellow"/>
              </w:rPr>
              <w:t xml:space="preserve"> – &lt;1&gt; – </w:t>
            </w:r>
            <w:r w:rsidR="007D7C31" w:rsidRPr="006D1125">
              <w:rPr>
                <w:color w:val="FF0000"/>
                <w:highlight w:val="yellow"/>
              </w:rPr>
              <w:t>1</w:t>
            </w:r>
            <w:r w:rsidR="00EE4787" w:rsidRPr="001E3638">
              <w:rPr>
                <w:color w:val="FF0000"/>
                <w:highlight w:val="yellow"/>
                <w:lang w:val="en-US"/>
              </w:rPr>
              <w:t>057</w:t>
            </w:r>
          </w:p>
        </w:tc>
      </w:tr>
      <w:tr w:rsidR="00B362B4" w:rsidRPr="002E49B0" w14:paraId="6C1DCEC2" w14:textId="77777777" w:rsidTr="00430FE6">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0F3830E" w14:textId="2F23288E" w:rsidR="00B362B4" w:rsidRDefault="00B362B4" w:rsidP="00B362B4">
            <w:pPr>
              <w:pStyle w:val="TAC"/>
              <w:rPr>
                <w:color w:val="FF0000"/>
                <w:highlight w:val="yellow"/>
                <w:lang w:val="en-US"/>
              </w:rPr>
            </w:pPr>
            <w:r>
              <w:rPr>
                <w:color w:val="FF0000"/>
                <w:highlight w:val="yellow"/>
                <w:lang w:val="en-US"/>
              </w:rPr>
              <w:t>n8</w:t>
            </w:r>
            <w:r w:rsidR="00CC2205">
              <w:rPr>
                <w:color w:val="FF0000"/>
                <w:highlight w:val="yellow"/>
                <w:lang w:val="en-US"/>
              </w:rPr>
              <w:t>8</w:t>
            </w:r>
          </w:p>
        </w:tc>
        <w:tc>
          <w:tcPr>
            <w:tcW w:w="2092" w:type="dxa"/>
            <w:tcBorders>
              <w:top w:val="single" w:sz="4" w:space="0" w:color="auto"/>
              <w:left w:val="single" w:sz="4" w:space="0" w:color="auto"/>
              <w:bottom w:val="single" w:sz="4" w:space="0" w:color="auto"/>
              <w:right w:val="single" w:sz="4" w:space="0" w:color="auto"/>
            </w:tcBorders>
          </w:tcPr>
          <w:p w14:paraId="28F78D73" w14:textId="76B8B18A" w:rsidR="00B362B4" w:rsidRPr="002E49B0" w:rsidRDefault="00B362B4" w:rsidP="00B362B4">
            <w:pPr>
              <w:pStyle w:val="TAC"/>
              <w:rPr>
                <w:color w:val="FF0000"/>
                <w:highlight w:val="yellow"/>
              </w:rPr>
            </w:pPr>
            <w:r w:rsidRPr="002E49B0">
              <w:rPr>
                <w:color w:val="FF0000"/>
                <w:highlight w:val="yellow"/>
              </w:rPr>
              <w:t>15 kHz</w:t>
            </w:r>
          </w:p>
        </w:tc>
        <w:tc>
          <w:tcPr>
            <w:tcW w:w="1886" w:type="dxa"/>
            <w:tcBorders>
              <w:top w:val="single" w:sz="4" w:space="0" w:color="auto"/>
              <w:left w:val="single" w:sz="4" w:space="0" w:color="auto"/>
              <w:bottom w:val="single" w:sz="4" w:space="0" w:color="auto"/>
              <w:right w:val="single" w:sz="4" w:space="0" w:color="auto"/>
            </w:tcBorders>
          </w:tcPr>
          <w:p w14:paraId="3BFA34B1" w14:textId="267FE635" w:rsidR="00B362B4" w:rsidRPr="002E49B0" w:rsidRDefault="00B362B4" w:rsidP="00B362B4">
            <w:pPr>
              <w:pStyle w:val="TAC"/>
              <w:rPr>
                <w:color w:val="FF0000"/>
                <w:highlight w:val="yellow"/>
                <w:lang w:val="en-US" w:eastAsia="zh-CN"/>
              </w:rPr>
            </w:pPr>
            <w:r w:rsidRPr="002E49B0">
              <w:rPr>
                <w:color w:val="FF0000"/>
                <w:highlight w:val="yellow"/>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8C441D2" w14:textId="48B6267E" w:rsidR="00B362B4" w:rsidRPr="00451260" w:rsidRDefault="00B362B4" w:rsidP="00B362B4">
            <w:pPr>
              <w:pStyle w:val="TAC"/>
              <w:rPr>
                <w:color w:val="FF0000"/>
                <w:highlight w:val="yellow"/>
                <w:lang w:val="en-US"/>
              </w:rPr>
            </w:pPr>
            <w:r w:rsidRPr="002E49B0">
              <w:rPr>
                <w:color w:val="FF0000"/>
                <w:highlight w:val="yellow"/>
              </w:rPr>
              <w:t>1</w:t>
            </w:r>
            <w:r w:rsidR="00451260">
              <w:rPr>
                <w:color w:val="FF0000"/>
                <w:highlight w:val="yellow"/>
                <w:lang w:val="en-US"/>
              </w:rPr>
              <w:t>061</w:t>
            </w:r>
            <w:r w:rsidRPr="002E49B0">
              <w:rPr>
                <w:color w:val="FF0000"/>
                <w:highlight w:val="yellow"/>
              </w:rPr>
              <w:t xml:space="preserve"> – &lt;1&gt; – </w:t>
            </w:r>
            <w:r w:rsidRPr="006D1125">
              <w:rPr>
                <w:color w:val="FF0000"/>
                <w:highlight w:val="yellow"/>
              </w:rPr>
              <w:t>1</w:t>
            </w:r>
            <w:r w:rsidR="00451260">
              <w:rPr>
                <w:color w:val="FF0000"/>
                <w:highlight w:val="yellow"/>
                <w:lang w:val="en-US"/>
              </w:rPr>
              <w:t>062</w:t>
            </w:r>
          </w:p>
        </w:tc>
      </w:tr>
    </w:tbl>
    <w:p w14:paraId="3552A969" w14:textId="77777777" w:rsidR="00F8452A" w:rsidRDefault="00F8452A" w:rsidP="00C242A3">
      <w:pPr>
        <w:rPr>
          <w:color w:val="FF0000"/>
          <w:lang w:val="en-GB"/>
        </w:rPr>
      </w:pPr>
    </w:p>
    <w:p w14:paraId="4C5F9575" w14:textId="00A74982" w:rsidR="00B42088" w:rsidRPr="00B42088" w:rsidRDefault="00B42088" w:rsidP="00C242A3">
      <w:pPr>
        <w:rPr>
          <w:color w:val="000000" w:themeColor="text1"/>
          <w:lang w:val="en-GB"/>
        </w:rPr>
      </w:pPr>
      <w:r w:rsidRPr="00B42088">
        <w:rPr>
          <w:color w:val="000000" w:themeColor="text1"/>
          <w:lang w:val="en-GB"/>
        </w:rPr>
        <w:t xml:space="preserve">As 3 MHz should also be supported, table 5.4.3.3-3 should also be updated: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B42088" w:rsidRPr="005F121A" w14:paraId="4345B823" w14:textId="77777777" w:rsidTr="006453FE">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275AD839" w14:textId="77777777" w:rsidR="00B42088" w:rsidRPr="004211CD" w:rsidRDefault="00B42088" w:rsidP="006453FE">
            <w:pPr>
              <w:keepNext/>
              <w:keepLines/>
              <w:spacing w:after="0"/>
              <w:jc w:val="center"/>
              <w:rPr>
                <w:rFonts w:eastAsia="Yu Mincho"/>
                <w:b/>
                <w:sz w:val="18"/>
                <w:lang w:eastAsia="x-none"/>
              </w:rPr>
            </w:pPr>
            <w:r w:rsidRPr="004211CD">
              <w:rPr>
                <w:rFonts w:eastAsia="Yu Mincho"/>
                <w:b/>
                <w:sz w:val="18"/>
                <w:lang w:eastAsia="x-none"/>
              </w:rPr>
              <w:t>NR operating band</w:t>
            </w:r>
          </w:p>
        </w:tc>
        <w:tc>
          <w:tcPr>
            <w:tcW w:w="2092" w:type="dxa"/>
            <w:tcBorders>
              <w:top w:val="single" w:sz="4" w:space="0" w:color="auto"/>
              <w:left w:val="single" w:sz="4" w:space="0" w:color="auto"/>
              <w:bottom w:val="single" w:sz="4" w:space="0" w:color="auto"/>
              <w:right w:val="single" w:sz="4" w:space="0" w:color="auto"/>
            </w:tcBorders>
            <w:hideMark/>
          </w:tcPr>
          <w:p w14:paraId="6325C6D1" w14:textId="77777777" w:rsidR="00B42088" w:rsidRPr="004211CD" w:rsidRDefault="00B42088" w:rsidP="006453FE">
            <w:pPr>
              <w:keepNext/>
              <w:keepLines/>
              <w:spacing w:after="0"/>
              <w:jc w:val="center"/>
              <w:rPr>
                <w:rFonts w:eastAsia="Yu Mincho"/>
                <w:b/>
                <w:sz w:val="18"/>
                <w:lang w:eastAsia="x-none"/>
              </w:rPr>
            </w:pPr>
            <w:r w:rsidRPr="004211CD">
              <w:rPr>
                <w:rFonts w:eastAsia="Yu Mincho"/>
                <w:b/>
                <w:sz w:val="18"/>
                <w:lang w:eastAsia="x-none"/>
              </w:rPr>
              <w:t>SS Block SCS</w:t>
            </w:r>
          </w:p>
        </w:tc>
        <w:tc>
          <w:tcPr>
            <w:tcW w:w="1886" w:type="dxa"/>
            <w:tcBorders>
              <w:top w:val="single" w:sz="4" w:space="0" w:color="auto"/>
              <w:left w:val="single" w:sz="4" w:space="0" w:color="auto"/>
              <w:bottom w:val="single" w:sz="4" w:space="0" w:color="auto"/>
              <w:right w:val="single" w:sz="4" w:space="0" w:color="auto"/>
            </w:tcBorders>
          </w:tcPr>
          <w:p w14:paraId="3B491E09" w14:textId="77777777" w:rsidR="00B42088" w:rsidRPr="004211CD" w:rsidRDefault="00B42088" w:rsidP="006453FE">
            <w:pPr>
              <w:keepNext/>
              <w:keepLines/>
              <w:spacing w:after="0"/>
              <w:jc w:val="center"/>
              <w:rPr>
                <w:rFonts w:eastAsia="Yu Mincho"/>
                <w:b/>
                <w:sz w:val="18"/>
                <w:lang w:eastAsia="x-none"/>
              </w:rPr>
            </w:pPr>
            <w:r w:rsidRPr="004211CD">
              <w:rPr>
                <w:rFonts w:eastAsia="Yu Mincho"/>
                <w:b/>
                <w:sz w:val="18"/>
                <w:lang w:eastAsia="x-none"/>
              </w:rPr>
              <w:t>SS Block pattern</w:t>
            </w:r>
            <w:r w:rsidRPr="004211CD">
              <w:rPr>
                <w:rFonts w:eastAsia="Yu Mincho"/>
                <w:b/>
                <w:sz w:val="18"/>
                <w:lang w:eastAsia="x-none"/>
              </w:rPr>
              <w:br/>
              <w:t>(NOTE 1)</w:t>
            </w:r>
          </w:p>
        </w:tc>
        <w:tc>
          <w:tcPr>
            <w:tcW w:w="2595" w:type="dxa"/>
            <w:tcBorders>
              <w:top w:val="single" w:sz="4" w:space="0" w:color="auto"/>
              <w:left w:val="single" w:sz="4" w:space="0" w:color="auto"/>
              <w:bottom w:val="single" w:sz="4" w:space="0" w:color="auto"/>
              <w:right w:val="single" w:sz="4" w:space="0" w:color="auto"/>
            </w:tcBorders>
            <w:hideMark/>
          </w:tcPr>
          <w:p w14:paraId="7F121E80" w14:textId="77777777" w:rsidR="00B42088" w:rsidRPr="004211CD" w:rsidRDefault="00B42088" w:rsidP="006453FE">
            <w:pPr>
              <w:keepNext/>
              <w:keepLines/>
              <w:spacing w:after="0"/>
              <w:jc w:val="center"/>
              <w:rPr>
                <w:rFonts w:eastAsia="Yu Mincho"/>
                <w:b/>
                <w:sz w:val="18"/>
                <w:lang w:eastAsia="x-none"/>
              </w:rPr>
            </w:pPr>
            <w:r w:rsidRPr="004211CD">
              <w:rPr>
                <w:rFonts w:eastAsia="Yu Mincho"/>
                <w:b/>
                <w:sz w:val="18"/>
                <w:lang w:eastAsia="x-none"/>
              </w:rPr>
              <w:t>Range of GSCN</w:t>
            </w:r>
          </w:p>
          <w:p w14:paraId="75290F88" w14:textId="77777777" w:rsidR="00B42088" w:rsidRPr="004211CD" w:rsidRDefault="00B42088" w:rsidP="006453FE">
            <w:pPr>
              <w:keepNext/>
              <w:keepLines/>
              <w:spacing w:after="0"/>
              <w:jc w:val="center"/>
              <w:rPr>
                <w:rFonts w:eastAsia="Yu Mincho"/>
                <w:b/>
                <w:sz w:val="18"/>
                <w:lang w:eastAsia="x-none"/>
              </w:rPr>
            </w:pPr>
            <w:r w:rsidRPr="004211CD">
              <w:rPr>
                <w:rFonts w:eastAsia="Yu Mincho"/>
                <w:b/>
                <w:sz w:val="18"/>
                <w:lang w:eastAsia="x-none"/>
              </w:rPr>
              <w:t>(First – &lt;Step size&gt; – Last)</w:t>
            </w:r>
          </w:p>
        </w:tc>
      </w:tr>
      <w:tr w:rsidR="00B42088" w:rsidRPr="005F121A" w14:paraId="32CE15C3" w14:textId="77777777" w:rsidTr="006453FE">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DEE8099" w14:textId="77777777" w:rsidR="00B42088" w:rsidRPr="004211CD" w:rsidRDefault="00B42088" w:rsidP="006453FE">
            <w:pPr>
              <w:keepNext/>
              <w:keepLines/>
              <w:spacing w:after="0"/>
              <w:jc w:val="center"/>
              <w:rPr>
                <w:color w:val="FF0000"/>
                <w:sz w:val="18"/>
                <w:highlight w:val="yellow"/>
                <w:lang w:eastAsia="x-none"/>
              </w:rPr>
            </w:pPr>
            <w:r w:rsidRPr="004211CD">
              <w:rPr>
                <w:color w:val="FF0000"/>
                <w:sz w:val="18"/>
                <w:highlight w:val="yellow"/>
                <w:lang w:eastAsia="x-none"/>
              </w:rPr>
              <w:t>n87</w:t>
            </w:r>
          </w:p>
        </w:tc>
        <w:tc>
          <w:tcPr>
            <w:tcW w:w="2092" w:type="dxa"/>
            <w:tcBorders>
              <w:top w:val="single" w:sz="4" w:space="0" w:color="auto"/>
              <w:left w:val="single" w:sz="4" w:space="0" w:color="auto"/>
              <w:bottom w:val="single" w:sz="4" w:space="0" w:color="auto"/>
              <w:right w:val="single" w:sz="4" w:space="0" w:color="auto"/>
            </w:tcBorders>
          </w:tcPr>
          <w:p w14:paraId="21C84361" w14:textId="77777777" w:rsidR="00B42088" w:rsidRPr="004211CD" w:rsidRDefault="00B42088" w:rsidP="006453FE">
            <w:pPr>
              <w:keepNext/>
              <w:keepLines/>
              <w:spacing w:after="0"/>
              <w:jc w:val="center"/>
              <w:rPr>
                <w:color w:val="FF0000"/>
                <w:sz w:val="18"/>
                <w:highlight w:val="yellow"/>
                <w:lang w:eastAsia="x-none"/>
              </w:rPr>
            </w:pPr>
            <w:r w:rsidRPr="004211CD">
              <w:rPr>
                <w:color w:val="FF0000"/>
                <w:sz w:val="18"/>
                <w:highlight w:val="yellow"/>
                <w:lang w:eastAsia="x-none"/>
              </w:rPr>
              <w:t>15 kHz</w:t>
            </w:r>
          </w:p>
        </w:tc>
        <w:tc>
          <w:tcPr>
            <w:tcW w:w="1886" w:type="dxa"/>
            <w:tcBorders>
              <w:top w:val="single" w:sz="4" w:space="0" w:color="auto"/>
              <w:left w:val="single" w:sz="4" w:space="0" w:color="auto"/>
              <w:bottom w:val="single" w:sz="4" w:space="0" w:color="auto"/>
              <w:right w:val="single" w:sz="4" w:space="0" w:color="auto"/>
            </w:tcBorders>
          </w:tcPr>
          <w:p w14:paraId="1ACD92E4" w14:textId="77777777" w:rsidR="00B42088" w:rsidRPr="004211CD" w:rsidRDefault="00B42088" w:rsidP="006453FE">
            <w:pPr>
              <w:keepNext/>
              <w:keepLines/>
              <w:spacing w:after="0"/>
              <w:jc w:val="center"/>
              <w:rPr>
                <w:color w:val="FF0000"/>
                <w:sz w:val="18"/>
                <w:highlight w:val="yellow"/>
                <w:lang w:eastAsia="x-none"/>
              </w:rPr>
            </w:pPr>
            <w:r w:rsidRPr="004211CD">
              <w:rPr>
                <w:color w:val="FF0000"/>
                <w:sz w:val="18"/>
                <w:highlight w:val="yellow"/>
                <w:lang w:eastAsia="x-none"/>
              </w:rPr>
              <w:t>Case A</w:t>
            </w:r>
          </w:p>
        </w:tc>
        <w:tc>
          <w:tcPr>
            <w:tcW w:w="2595" w:type="dxa"/>
            <w:tcBorders>
              <w:top w:val="single" w:sz="4" w:space="0" w:color="auto"/>
              <w:left w:val="single" w:sz="4" w:space="0" w:color="auto"/>
              <w:bottom w:val="single" w:sz="4" w:space="0" w:color="auto"/>
              <w:right w:val="single" w:sz="4" w:space="0" w:color="auto"/>
            </w:tcBorders>
          </w:tcPr>
          <w:p w14:paraId="5B890693" w14:textId="5ADA1C04" w:rsidR="00B42088" w:rsidRPr="004211CD" w:rsidRDefault="00D36932" w:rsidP="006453FE">
            <w:pPr>
              <w:keepNext/>
              <w:keepLines/>
              <w:spacing w:after="0"/>
              <w:jc w:val="center"/>
              <w:rPr>
                <w:color w:val="FF0000"/>
                <w:sz w:val="18"/>
                <w:highlight w:val="yellow"/>
                <w:lang w:eastAsia="x-none"/>
              </w:rPr>
            </w:pPr>
            <w:r w:rsidRPr="004211CD">
              <w:rPr>
                <w:color w:val="FF0000"/>
                <w:sz w:val="18"/>
                <w:highlight w:val="yellow"/>
                <w:lang w:eastAsia="x-none"/>
              </w:rPr>
              <w:t>28743</w:t>
            </w:r>
            <w:r w:rsidR="008C3985" w:rsidRPr="004211CD">
              <w:rPr>
                <w:color w:val="FF0000"/>
                <w:sz w:val="18"/>
                <w:highlight w:val="yellow"/>
                <w:lang w:eastAsia="x-none"/>
              </w:rPr>
              <w:t xml:space="preserve"> – &lt;1&gt; – </w:t>
            </w:r>
            <w:r w:rsidRPr="004211CD">
              <w:rPr>
                <w:color w:val="FF0000"/>
                <w:sz w:val="18"/>
                <w:highlight w:val="yellow"/>
                <w:lang w:eastAsia="x-none"/>
              </w:rPr>
              <w:t>28754</w:t>
            </w:r>
          </w:p>
        </w:tc>
      </w:tr>
      <w:tr w:rsidR="00B42088" w:rsidRPr="005F121A" w14:paraId="6E365643" w14:textId="77777777" w:rsidTr="006453FE">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2725A3F2" w14:textId="77777777" w:rsidR="00B42088" w:rsidRPr="004211CD" w:rsidRDefault="00B42088" w:rsidP="006453FE">
            <w:pPr>
              <w:keepNext/>
              <w:keepLines/>
              <w:spacing w:after="0"/>
              <w:jc w:val="center"/>
              <w:rPr>
                <w:color w:val="FF0000"/>
                <w:sz w:val="18"/>
                <w:highlight w:val="yellow"/>
                <w:lang w:eastAsia="x-none"/>
              </w:rPr>
            </w:pPr>
            <w:r w:rsidRPr="004211CD">
              <w:rPr>
                <w:color w:val="FF0000"/>
                <w:sz w:val="18"/>
                <w:highlight w:val="yellow"/>
                <w:lang w:eastAsia="x-none"/>
              </w:rPr>
              <w:t>n88</w:t>
            </w:r>
          </w:p>
        </w:tc>
        <w:tc>
          <w:tcPr>
            <w:tcW w:w="2092" w:type="dxa"/>
            <w:tcBorders>
              <w:top w:val="single" w:sz="4" w:space="0" w:color="auto"/>
              <w:left w:val="single" w:sz="4" w:space="0" w:color="auto"/>
              <w:bottom w:val="single" w:sz="4" w:space="0" w:color="auto"/>
              <w:right w:val="single" w:sz="4" w:space="0" w:color="auto"/>
            </w:tcBorders>
          </w:tcPr>
          <w:p w14:paraId="6A0F470A" w14:textId="77777777" w:rsidR="00B42088" w:rsidRPr="004211CD" w:rsidRDefault="00B42088" w:rsidP="006453FE">
            <w:pPr>
              <w:keepNext/>
              <w:keepLines/>
              <w:spacing w:after="0"/>
              <w:jc w:val="center"/>
              <w:rPr>
                <w:color w:val="FF0000"/>
                <w:sz w:val="18"/>
                <w:highlight w:val="yellow"/>
                <w:lang w:eastAsia="x-none"/>
              </w:rPr>
            </w:pPr>
            <w:r w:rsidRPr="004211CD">
              <w:rPr>
                <w:color w:val="FF0000"/>
                <w:sz w:val="18"/>
                <w:highlight w:val="yellow"/>
                <w:lang w:eastAsia="x-none"/>
              </w:rPr>
              <w:t>15 kHz</w:t>
            </w:r>
          </w:p>
        </w:tc>
        <w:tc>
          <w:tcPr>
            <w:tcW w:w="1886" w:type="dxa"/>
            <w:tcBorders>
              <w:top w:val="single" w:sz="4" w:space="0" w:color="auto"/>
              <w:left w:val="single" w:sz="4" w:space="0" w:color="auto"/>
              <w:bottom w:val="single" w:sz="4" w:space="0" w:color="auto"/>
              <w:right w:val="single" w:sz="4" w:space="0" w:color="auto"/>
            </w:tcBorders>
          </w:tcPr>
          <w:p w14:paraId="67253973" w14:textId="77777777" w:rsidR="00B42088" w:rsidRPr="004211CD" w:rsidRDefault="00B42088" w:rsidP="006453FE">
            <w:pPr>
              <w:keepNext/>
              <w:keepLines/>
              <w:spacing w:after="0"/>
              <w:jc w:val="center"/>
              <w:rPr>
                <w:color w:val="FF0000"/>
                <w:sz w:val="18"/>
                <w:highlight w:val="yellow"/>
                <w:lang w:eastAsia="x-none"/>
              </w:rPr>
            </w:pPr>
            <w:r w:rsidRPr="004211CD">
              <w:rPr>
                <w:color w:val="FF0000"/>
                <w:sz w:val="18"/>
                <w:highlight w:val="yellow"/>
                <w:lang w:eastAsia="x-none"/>
              </w:rPr>
              <w:t>Case A</w:t>
            </w:r>
          </w:p>
        </w:tc>
        <w:tc>
          <w:tcPr>
            <w:tcW w:w="2595" w:type="dxa"/>
            <w:tcBorders>
              <w:top w:val="single" w:sz="4" w:space="0" w:color="auto"/>
              <w:left w:val="single" w:sz="4" w:space="0" w:color="auto"/>
              <w:bottom w:val="single" w:sz="4" w:space="0" w:color="auto"/>
              <w:right w:val="single" w:sz="4" w:space="0" w:color="auto"/>
            </w:tcBorders>
          </w:tcPr>
          <w:p w14:paraId="1A19E36C" w14:textId="45AF7939" w:rsidR="00B42088" w:rsidRPr="004211CD" w:rsidRDefault="00D36932" w:rsidP="006453FE">
            <w:pPr>
              <w:keepNext/>
              <w:keepLines/>
              <w:spacing w:after="0"/>
              <w:jc w:val="center"/>
              <w:rPr>
                <w:color w:val="FF0000"/>
                <w:sz w:val="18"/>
                <w:highlight w:val="yellow"/>
                <w:lang w:eastAsia="x-none"/>
              </w:rPr>
            </w:pPr>
            <w:r w:rsidRPr="004211CD">
              <w:rPr>
                <w:color w:val="FF0000"/>
                <w:sz w:val="18"/>
                <w:highlight w:val="yellow"/>
                <w:lang w:eastAsia="x-none"/>
              </w:rPr>
              <w:t>28752</w:t>
            </w:r>
            <w:r w:rsidR="008C3985" w:rsidRPr="004211CD">
              <w:rPr>
                <w:color w:val="FF0000"/>
                <w:sz w:val="18"/>
                <w:highlight w:val="yellow"/>
                <w:lang w:eastAsia="x-none"/>
              </w:rPr>
              <w:t xml:space="preserve"> – &lt;1&gt; – </w:t>
            </w:r>
            <w:r w:rsidRPr="004211CD">
              <w:rPr>
                <w:color w:val="FF0000"/>
                <w:sz w:val="18"/>
                <w:highlight w:val="yellow"/>
                <w:lang w:eastAsia="x-none"/>
              </w:rPr>
              <w:t>28764</w:t>
            </w:r>
          </w:p>
        </w:tc>
      </w:tr>
    </w:tbl>
    <w:p w14:paraId="18B9B4D4" w14:textId="77777777" w:rsidR="00B42088" w:rsidRPr="00B42088" w:rsidRDefault="00B42088" w:rsidP="00C242A3">
      <w:pPr>
        <w:rPr>
          <w:color w:val="FF0000"/>
        </w:rPr>
      </w:pPr>
    </w:p>
    <w:p w14:paraId="65B31A8D" w14:textId="5144DFE2" w:rsidR="0015539A" w:rsidRDefault="0015539A" w:rsidP="0015539A">
      <w:pPr>
        <w:pStyle w:val="Heading2"/>
      </w:pPr>
      <w:r>
        <w:lastRenderedPageBreak/>
        <w:t>Tx requirements</w:t>
      </w:r>
    </w:p>
    <w:p w14:paraId="5A4DB9AA" w14:textId="541165C2" w:rsidR="00F8452A" w:rsidRDefault="00677147" w:rsidP="00677147">
      <w:pPr>
        <w:pStyle w:val="Heading3"/>
      </w:pPr>
      <w:r>
        <w:t>OBUE</w:t>
      </w:r>
    </w:p>
    <w:p w14:paraId="1C783CC8" w14:textId="5563CDA7" w:rsidR="00677147" w:rsidRDefault="00677147" w:rsidP="00677147">
      <w:pPr>
        <w:rPr>
          <w:lang w:val="en-GB"/>
        </w:rPr>
      </w:pPr>
      <w:r>
        <w:rPr>
          <w:lang w:val="en-GB"/>
        </w:rPr>
        <w:t>Band n</w:t>
      </w:r>
      <w:r w:rsidR="00E10478">
        <w:rPr>
          <w:lang w:val="en-GB"/>
        </w:rPr>
        <w:t>6</w:t>
      </w:r>
      <w:r w:rsidR="00CE492F">
        <w:rPr>
          <w:lang w:val="en-GB"/>
        </w:rPr>
        <w:t>8</w:t>
      </w:r>
      <w:r>
        <w:rPr>
          <w:lang w:val="en-GB"/>
        </w:rPr>
        <w:t xml:space="preserve"> shall be added to the list of bands mentioned for Wide Area cat </w:t>
      </w:r>
      <w:r w:rsidR="00CE492F">
        <w:rPr>
          <w:lang w:val="en-GB"/>
        </w:rPr>
        <w:t>A</w:t>
      </w:r>
      <w:r>
        <w:rPr>
          <w:lang w:val="en-GB"/>
        </w:rPr>
        <w:t xml:space="preserve"> </w:t>
      </w:r>
      <w:r w:rsidR="00035F85">
        <w:rPr>
          <w:lang w:val="en-GB"/>
        </w:rPr>
        <w:t xml:space="preserve">and cat B option 1 </w:t>
      </w:r>
      <w:r>
        <w:rPr>
          <w:lang w:val="en-GB"/>
        </w:rPr>
        <w:t>limits for bands below 1GHz, in clause</w:t>
      </w:r>
      <w:r w:rsidR="00035F85">
        <w:rPr>
          <w:lang w:val="en-GB"/>
        </w:rPr>
        <w:t>s</w:t>
      </w:r>
      <w:r>
        <w:rPr>
          <w:lang w:val="en-GB"/>
        </w:rPr>
        <w:t xml:space="preserve"> 6.6.4.2.</w:t>
      </w:r>
      <w:r w:rsidR="00CE492F">
        <w:rPr>
          <w:lang w:val="en-GB"/>
        </w:rPr>
        <w:t>1</w:t>
      </w:r>
      <w:r w:rsidR="00035F85">
        <w:rPr>
          <w:lang w:val="en-GB"/>
        </w:rPr>
        <w:t xml:space="preserve"> and 6.6.4.2.2</w:t>
      </w:r>
      <w:r>
        <w:rPr>
          <w:lang w:val="en-GB"/>
        </w:rPr>
        <w:t>:</w:t>
      </w:r>
    </w:p>
    <w:p w14:paraId="597D0772" w14:textId="0C58EBE5" w:rsidR="00F60D6B" w:rsidRPr="00F60D6B" w:rsidRDefault="00F60D6B" w:rsidP="00F60D6B">
      <w:pPr>
        <w:rPr>
          <w:i/>
          <w:iCs/>
        </w:rPr>
      </w:pPr>
      <w:r w:rsidRPr="00F60D6B">
        <w:rPr>
          <w:i/>
          <w:iCs/>
        </w:rPr>
        <w:t xml:space="preserve">For BS operating in Bands n5, n8, n12, n13, n14, </w:t>
      </w:r>
      <w:r w:rsidRPr="00F60D6B">
        <w:rPr>
          <w:rFonts w:eastAsia="MS Mincho" w:hint="eastAsia"/>
          <w:i/>
          <w:iCs/>
          <w:lang w:val="en-US" w:eastAsia="ja-JP"/>
        </w:rPr>
        <w:t xml:space="preserve">n18, </w:t>
      </w:r>
      <w:r w:rsidRPr="00F60D6B">
        <w:rPr>
          <w:rFonts w:eastAsia="MS Mincho"/>
          <w:i/>
          <w:iCs/>
          <w:lang w:val="en-US" w:eastAsia="ja-JP"/>
        </w:rPr>
        <w:t xml:space="preserve">n26, </w:t>
      </w:r>
      <w:r w:rsidRPr="00F60D6B">
        <w:rPr>
          <w:i/>
          <w:iCs/>
        </w:rPr>
        <w:t>n28, n29, n31, n71, n72, n85</w:t>
      </w:r>
      <w:r w:rsidRPr="00F60D6B">
        <w:rPr>
          <w:rFonts w:eastAsia="SimSun" w:hint="eastAsia"/>
          <w:i/>
          <w:iCs/>
          <w:lang w:val="en-US" w:eastAsia="zh-CN"/>
        </w:rPr>
        <w:t xml:space="preserve">, </w:t>
      </w:r>
      <w:r w:rsidR="00537C00" w:rsidRPr="00CD77ED">
        <w:rPr>
          <w:rFonts w:eastAsia="SimSun"/>
          <w:i/>
          <w:iCs/>
          <w:highlight w:val="yellow"/>
          <w:lang w:val="en-US" w:eastAsia="zh-CN"/>
        </w:rPr>
        <w:t>n87</w:t>
      </w:r>
      <w:r w:rsidR="00467567">
        <w:rPr>
          <w:rFonts w:eastAsia="SimSun"/>
          <w:i/>
          <w:iCs/>
          <w:highlight w:val="yellow"/>
          <w:lang w:val="en-US" w:eastAsia="zh-CN"/>
        </w:rPr>
        <w:t>, n88</w:t>
      </w:r>
      <w:r w:rsidR="00CD77ED" w:rsidRPr="00CD77ED">
        <w:rPr>
          <w:rFonts w:eastAsia="SimSun"/>
          <w:i/>
          <w:iCs/>
          <w:highlight w:val="yellow"/>
          <w:lang w:val="en-US" w:eastAsia="zh-CN"/>
        </w:rPr>
        <w:t>,</w:t>
      </w:r>
      <w:r w:rsidR="00CD77ED">
        <w:rPr>
          <w:rFonts w:eastAsia="SimSun"/>
          <w:i/>
          <w:iCs/>
          <w:lang w:val="en-US" w:eastAsia="zh-CN"/>
        </w:rPr>
        <w:t xml:space="preserve"> </w:t>
      </w:r>
      <w:r w:rsidRPr="00F60D6B">
        <w:rPr>
          <w:rFonts w:eastAsia="SimSun" w:hint="eastAsia"/>
          <w:i/>
          <w:iCs/>
          <w:lang w:val="en-US" w:eastAsia="zh-CN"/>
        </w:rPr>
        <w:t>n105</w:t>
      </w:r>
      <w:r w:rsidRPr="00F60D6B">
        <w:rPr>
          <w:rFonts w:eastAsia="SimSun"/>
          <w:i/>
          <w:iCs/>
          <w:lang w:val="en-US" w:eastAsia="zh-CN"/>
        </w:rPr>
        <w:t>,</w:t>
      </w:r>
      <w:r w:rsidRPr="00F60D6B">
        <w:rPr>
          <w:i/>
          <w:iCs/>
        </w:rPr>
        <w:t xml:space="preserve"> n106, </w:t>
      </w:r>
      <w:r w:rsidRPr="00F60D6B">
        <w:rPr>
          <w:i/>
          <w:iCs/>
          <w:lang w:eastAsia="zh-CN"/>
        </w:rPr>
        <w:t xml:space="preserve">basic limits are </w:t>
      </w:r>
      <w:r w:rsidRPr="00F60D6B">
        <w:rPr>
          <w:i/>
          <w:iCs/>
        </w:rPr>
        <w:t>specified in tables 6.6.4.2.1</w:t>
      </w:r>
      <w:r w:rsidRPr="00F60D6B">
        <w:rPr>
          <w:i/>
          <w:iCs/>
        </w:rPr>
        <w:noBreakHyphen/>
        <w:t>1 and 6.6.4.2.1-1a.</w:t>
      </w:r>
    </w:p>
    <w:p w14:paraId="3024600E" w14:textId="4161A72C" w:rsidR="0014131F" w:rsidRPr="0014131F" w:rsidRDefault="0014131F" w:rsidP="0014131F">
      <w:pPr>
        <w:rPr>
          <w:i/>
          <w:iCs/>
        </w:rPr>
      </w:pPr>
      <w:r w:rsidRPr="0014131F">
        <w:rPr>
          <w:i/>
          <w:iCs/>
        </w:rPr>
        <w:t xml:space="preserve">For BS operating in Bands n5, n8, </w:t>
      </w:r>
      <w:r w:rsidRPr="0014131F">
        <w:rPr>
          <w:rFonts w:cs="v5.0.0"/>
          <w:i/>
          <w:iCs/>
        </w:rPr>
        <w:t xml:space="preserve">n12, </w:t>
      </w:r>
      <w:r w:rsidRPr="0014131F">
        <w:rPr>
          <w:i/>
          <w:iCs/>
        </w:rPr>
        <w:t>n20, n26, n28, n29, n31, n67, n71, n72, n85,</w:t>
      </w:r>
      <w:r w:rsidRPr="0014131F">
        <w:rPr>
          <w:rFonts w:eastAsia="SimSun" w:hint="eastAsia"/>
          <w:i/>
          <w:iCs/>
          <w:lang w:val="en-US" w:eastAsia="zh-CN"/>
        </w:rPr>
        <w:t xml:space="preserve"> </w:t>
      </w:r>
      <w:r w:rsidR="00CD77ED" w:rsidRPr="00CD77ED">
        <w:rPr>
          <w:rFonts w:eastAsia="SimSun"/>
          <w:i/>
          <w:iCs/>
          <w:highlight w:val="yellow"/>
          <w:lang w:val="en-US" w:eastAsia="zh-CN"/>
        </w:rPr>
        <w:t>n87</w:t>
      </w:r>
      <w:r w:rsidR="00467567">
        <w:rPr>
          <w:rFonts w:eastAsia="SimSun"/>
          <w:i/>
          <w:iCs/>
          <w:highlight w:val="yellow"/>
          <w:lang w:val="en-US" w:eastAsia="zh-CN"/>
        </w:rPr>
        <w:t>, n88</w:t>
      </w:r>
      <w:r w:rsidR="00CD77ED" w:rsidRPr="00CD77ED">
        <w:rPr>
          <w:rFonts w:eastAsia="SimSun"/>
          <w:i/>
          <w:iCs/>
          <w:highlight w:val="yellow"/>
          <w:lang w:val="en-US" w:eastAsia="zh-CN"/>
        </w:rPr>
        <w:t>,</w:t>
      </w:r>
      <w:r w:rsidR="00CD77ED">
        <w:rPr>
          <w:rFonts w:eastAsia="SimSun"/>
          <w:i/>
          <w:iCs/>
          <w:lang w:val="en-US" w:eastAsia="zh-CN"/>
        </w:rPr>
        <w:t xml:space="preserve"> </w:t>
      </w:r>
      <w:r w:rsidRPr="0014131F">
        <w:rPr>
          <w:rFonts w:eastAsia="SimSun" w:hint="eastAsia"/>
          <w:i/>
          <w:iCs/>
          <w:lang w:val="en-US" w:eastAsia="zh-CN"/>
        </w:rPr>
        <w:t>n105,</w:t>
      </w:r>
      <w:r w:rsidRPr="0014131F">
        <w:rPr>
          <w:i/>
          <w:iCs/>
        </w:rPr>
        <w:t xml:space="preserve"> the </w:t>
      </w:r>
      <w:r w:rsidRPr="0014131F">
        <w:rPr>
          <w:rFonts w:cs="v5.0.0"/>
          <w:i/>
          <w:iCs/>
          <w:lang w:eastAsia="zh-CN"/>
        </w:rPr>
        <w:t xml:space="preserve">basic limits are </w:t>
      </w:r>
      <w:r w:rsidRPr="0014131F">
        <w:rPr>
          <w:i/>
          <w:iCs/>
        </w:rPr>
        <w:t>specified in tables 6.6.4.2.2.1-1 and 6.6.4.2.2.1-1a.:</w:t>
      </w:r>
    </w:p>
    <w:p w14:paraId="483E9CBE" w14:textId="147EDE73" w:rsidR="00677147" w:rsidRDefault="00677147" w:rsidP="00677147">
      <w:pPr>
        <w:pStyle w:val="Heading3"/>
      </w:pPr>
      <w:r>
        <w:t>Spurious</w:t>
      </w:r>
    </w:p>
    <w:p w14:paraId="62289E9E" w14:textId="05070B92" w:rsidR="00677147" w:rsidRDefault="00677147" w:rsidP="00677147">
      <w:pPr>
        <w:rPr>
          <w:lang w:val="en-GB"/>
        </w:rPr>
      </w:pPr>
      <w:r>
        <w:rPr>
          <w:lang w:val="en-GB"/>
        </w:rPr>
        <w:t>Band</w:t>
      </w:r>
      <w:r w:rsidR="00FB11CF">
        <w:rPr>
          <w:lang w:val="en-GB"/>
        </w:rPr>
        <w:t>s</w:t>
      </w:r>
      <w:r>
        <w:rPr>
          <w:lang w:val="en-GB"/>
        </w:rPr>
        <w:t xml:space="preserve"> n</w:t>
      </w:r>
      <w:r w:rsidR="003F090C">
        <w:rPr>
          <w:lang w:val="en-GB"/>
        </w:rPr>
        <w:t>8</w:t>
      </w:r>
      <w:r w:rsidR="00FB11CF">
        <w:rPr>
          <w:lang w:val="en-GB"/>
        </w:rPr>
        <w:t>7 and n88</w:t>
      </w:r>
      <w:r>
        <w:rPr>
          <w:lang w:val="en-GB"/>
        </w:rPr>
        <w:t xml:space="preserve"> </w:t>
      </w:r>
      <w:r w:rsidR="008E50BB">
        <w:rPr>
          <w:lang w:val="en-GB"/>
        </w:rPr>
        <w:t xml:space="preserve">limits </w:t>
      </w:r>
      <w:r>
        <w:rPr>
          <w:lang w:val="en-GB"/>
        </w:rPr>
        <w:t xml:space="preserve">shall also be added to the </w:t>
      </w:r>
      <w:r w:rsidR="008E50BB">
        <w:rPr>
          <w:lang w:val="en-GB"/>
        </w:rPr>
        <w:t>coexistence spurious emissions limits, table 6.6.5.2.3-1:</w:t>
      </w:r>
    </w:p>
    <w:tbl>
      <w:tblPr>
        <w:tblW w:w="977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80"/>
        <w:gridCol w:w="1222"/>
        <w:gridCol w:w="79"/>
        <w:gridCol w:w="1622"/>
        <w:gridCol w:w="78"/>
        <w:gridCol w:w="773"/>
        <w:gridCol w:w="78"/>
        <w:gridCol w:w="1339"/>
        <w:gridCol w:w="78"/>
        <w:gridCol w:w="4344"/>
        <w:gridCol w:w="77"/>
      </w:tblGrid>
      <w:tr w:rsidR="008E50BB" w:rsidRPr="00F95B02" w14:paraId="0EAC995D" w14:textId="77777777" w:rsidTr="006B04A5">
        <w:trPr>
          <w:gridAfter w:val="1"/>
          <w:wAfter w:w="77" w:type="dxa"/>
          <w:cantSplit/>
          <w:tblHeader/>
          <w:jc w:val="center"/>
        </w:trPr>
        <w:tc>
          <w:tcPr>
            <w:tcW w:w="1302" w:type="dxa"/>
            <w:gridSpan w:val="2"/>
            <w:tcBorders>
              <w:top w:val="single" w:sz="2" w:space="0" w:color="auto"/>
              <w:left w:val="single" w:sz="2" w:space="0" w:color="auto"/>
              <w:bottom w:val="single" w:sz="2" w:space="0" w:color="auto"/>
              <w:right w:val="single" w:sz="2" w:space="0" w:color="auto"/>
            </w:tcBorders>
            <w:hideMark/>
          </w:tcPr>
          <w:p w14:paraId="7134B299" w14:textId="77777777" w:rsidR="008E50BB" w:rsidRPr="00F95B02" w:rsidRDefault="008E50BB" w:rsidP="00430FE6">
            <w:pPr>
              <w:pStyle w:val="TAH"/>
            </w:pPr>
            <w:r w:rsidRPr="00F95B02">
              <w:t>System type for NR to co-exist with</w:t>
            </w:r>
          </w:p>
        </w:tc>
        <w:tc>
          <w:tcPr>
            <w:tcW w:w="1701" w:type="dxa"/>
            <w:gridSpan w:val="2"/>
            <w:tcBorders>
              <w:top w:val="single" w:sz="2" w:space="0" w:color="auto"/>
              <w:left w:val="single" w:sz="2" w:space="0" w:color="auto"/>
              <w:bottom w:val="single" w:sz="2" w:space="0" w:color="auto"/>
              <w:right w:val="single" w:sz="2" w:space="0" w:color="auto"/>
            </w:tcBorders>
            <w:hideMark/>
          </w:tcPr>
          <w:p w14:paraId="0DB49025" w14:textId="77777777" w:rsidR="008E50BB" w:rsidRPr="00F95B02" w:rsidRDefault="008E50BB" w:rsidP="00430FE6">
            <w:pPr>
              <w:pStyle w:val="TAH"/>
            </w:pPr>
            <w:r w:rsidRPr="00F95B02">
              <w:t>Frequency range for co-existence requirement</w:t>
            </w:r>
          </w:p>
        </w:tc>
        <w:tc>
          <w:tcPr>
            <w:tcW w:w="851" w:type="dxa"/>
            <w:gridSpan w:val="2"/>
            <w:tcBorders>
              <w:top w:val="single" w:sz="2" w:space="0" w:color="auto"/>
              <w:left w:val="single" w:sz="2" w:space="0" w:color="auto"/>
              <w:bottom w:val="single" w:sz="2" w:space="0" w:color="auto"/>
              <w:right w:val="single" w:sz="2" w:space="0" w:color="auto"/>
            </w:tcBorders>
            <w:hideMark/>
          </w:tcPr>
          <w:p w14:paraId="630A98F5" w14:textId="77777777" w:rsidR="008E50BB" w:rsidRPr="00F95B02" w:rsidRDefault="008E50BB" w:rsidP="00430FE6">
            <w:pPr>
              <w:pStyle w:val="TAH"/>
              <w:rPr>
                <w:i/>
              </w:rPr>
            </w:pPr>
            <w:r w:rsidRPr="00F95B02">
              <w:rPr>
                <w:rFonts w:cs="v5.0.0"/>
                <w:i/>
              </w:rPr>
              <w:t>Basic limits</w:t>
            </w:r>
          </w:p>
        </w:tc>
        <w:tc>
          <w:tcPr>
            <w:tcW w:w="1417" w:type="dxa"/>
            <w:gridSpan w:val="2"/>
            <w:tcBorders>
              <w:top w:val="single" w:sz="2" w:space="0" w:color="auto"/>
              <w:left w:val="single" w:sz="2" w:space="0" w:color="auto"/>
              <w:bottom w:val="single" w:sz="2" w:space="0" w:color="auto"/>
              <w:right w:val="single" w:sz="2" w:space="0" w:color="auto"/>
            </w:tcBorders>
            <w:hideMark/>
          </w:tcPr>
          <w:p w14:paraId="289ACDB7" w14:textId="77777777" w:rsidR="008E50BB" w:rsidRPr="00F95B02" w:rsidRDefault="008E50BB" w:rsidP="00430FE6">
            <w:pPr>
              <w:pStyle w:val="TAH"/>
            </w:pPr>
            <w:r w:rsidRPr="00F95B02">
              <w:rPr>
                <w:i/>
              </w:rPr>
              <w:t>Measurement bandwidth</w:t>
            </w:r>
          </w:p>
        </w:tc>
        <w:tc>
          <w:tcPr>
            <w:tcW w:w="4422" w:type="dxa"/>
            <w:gridSpan w:val="2"/>
            <w:tcBorders>
              <w:top w:val="single" w:sz="2" w:space="0" w:color="auto"/>
              <w:left w:val="single" w:sz="2" w:space="0" w:color="auto"/>
              <w:bottom w:val="single" w:sz="2" w:space="0" w:color="auto"/>
              <w:right w:val="single" w:sz="2" w:space="0" w:color="auto"/>
            </w:tcBorders>
            <w:hideMark/>
          </w:tcPr>
          <w:p w14:paraId="55D2AFBC" w14:textId="77777777" w:rsidR="008E50BB" w:rsidRPr="00F95B02" w:rsidRDefault="008E50BB" w:rsidP="00430FE6">
            <w:pPr>
              <w:pStyle w:val="TAH"/>
            </w:pPr>
            <w:r w:rsidRPr="00F95B02">
              <w:t>Note</w:t>
            </w:r>
          </w:p>
        </w:tc>
      </w:tr>
      <w:tr w:rsidR="006B04A5" w14:paraId="4B47A226" w14:textId="77777777" w:rsidTr="006B04A5">
        <w:tblPrEx>
          <w:tblCellMar>
            <w:left w:w="28" w:type="dxa"/>
            <w:right w:w="28" w:type="dxa"/>
          </w:tblCellMar>
        </w:tblPrEx>
        <w:trPr>
          <w:gridBefore w:val="1"/>
          <w:wBefore w:w="80" w:type="dxa"/>
          <w:cantSplit/>
          <w:trHeight w:val="113"/>
          <w:jc w:val="center"/>
        </w:trPr>
        <w:tc>
          <w:tcPr>
            <w:tcW w:w="1301" w:type="dxa"/>
            <w:gridSpan w:val="2"/>
            <w:vMerge w:val="restart"/>
            <w:tcBorders>
              <w:top w:val="single" w:sz="2" w:space="0" w:color="auto"/>
              <w:left w:val="single" w:sz="4" w:space="0" w:color="auto"/>
              <w:bottom w:val="single" w:sz="4" w:space="0" w:color="auto"/>
              <w:right w:val="single" w:sz="4" w:space="0" w:color="auto"/>
            </w:tcBorders>
            <w:hideMark/>
          </w:tcPr>
          <w:p w14:paraId="11051D34" w14:textId="11A85F20" w:rsidR="006B04A5" w:rsidRPr="00FB11CF" w:rsidRDefault="006B04A5" w:rsidP="006453FE">
            <w:pPr>
              <w:pStyle w:val="TAC"/>
              <w:rPr>
                <w:rFonts w:eastAsia="DengXian" w:cs="v5.0.0"/>
                <w:highlight w:val="yellow"/>
                <w:lang w:val="sv-SE"/>
              </w:rPr>
            </w:pPr>
            <w:r w:rsidRPr="00FB11CF">
              <w:rPr>
                <w:rFonts w:cs="Arial"/>
                <w:highlight w:val="yellow"/>
                <w:lang w:val="en-US"/>
              </w:rPr>
              <w:t>NR</w:t>
            </w:r>
            <w:r w:rsidRPr="00FB11CF">
              <w:rPr>
                <w:rFonts w:cs="Arial"/>
                <w:highlight w:val="yellow"/>
              </w:rPr>
              <w:t xml:space="preserve"> Band </w:t>
            </w:r>
            <w:r w:rsidRPr="00FB11CF">
              <w:rPr>
                <w:rFonts w:cs="Arial"/>
                <w:highlight w:val="yellow"/>
                <w:lang w:val="en-US"/>
              </w:rPr>
              <w:t>n</w:t>
            </w:r>
            <w:r w:rsidRPr="00FB11CF">
              <w:rPr>
                <w:rFonts w:cs="Arial"/>
                <w:highlight w:val="yellow"/>
              </w:rPr>
              <w:t>87</w:t>
            </w:r>
          </w:p>
        </w:tc>
        <w:tc>
          <w:tcPr>
            <w:tcW w:w="1700" w:type="dxa"/>
            <w:gridSpan w:val="2"/>
            <w:tcBorders>
              <w:top w:val="single" w:sz="2" w:space="0" w:color="auto"/>
              <w:left w:val="single" w:sz="4" w:space="0" w:color="auto"/>
              <w:bottom w:val="single" w:sz="2" w:space="0" w:color="auto"/>
              <w:right w:val="single" w:sz="2" w:space="0" w:color="auto"/>
            </w:tcBorders>
            <w:hideMark/>
          </w:tcPr>
          <w:p w14:paraId="0C3E0100" w14:textId="77777777" w:rsidR="006B04A5" w:rsidRPr="00FB11CF" w:rsidRDefault="006B04A5" w:rsidP="006453FE">
            <w:pPr>
              <w:pStyle w:val="TAC"/>
              <w:rPr>
                <w:rFonts w:cs="Arial"/>
                <w:highlight w:val="yellow"/>
              </w:rPr>
            </w:pPr>
            <w:r w:rsidRPr="00FB11CF">
              <w:rPr>
                <w:rFonts w:cs="Arial"/>
                <w:highlight w:val="yellow"/>
              </w:rPr>
              <w:t>420 - 425 MHz</w:t>
            </w:r>
          </w:p>
        </w:tc>
        <w:tc>
          <w:tcPr>
            <w:tcW w:w="851" w:type="dxa"/>
            <w:gridSpan w:val="2"/>
            <w:tcBorders>
              <w:top w:val="single" w:sz="2" w:space="0" w:color="auto"/>
              <w:left w:val="single" w:sz="2" w:space="0" w:color="auto"/>
              <w:bottom w:val="single" w:sz="2" w:space="0" w:color="auto"/>
              <w:right w:val="single" w:sz="2" w:space="0" w:color="auto"/>
            </w:tcBorders>
            <w:hideMark/>
          </w:tcPr>
          <w:p w14:paraId="41B91DD0" w14:textId="77777777" w:rsidR="006B04A5" w:rsidRPr="00FB11CF" w:rsidRDefault="006B04A5" w:rsidP="006453FE">
            <w:pPr>
              <w:pStyle w:val="TAC"/>
              <w:rPr>
                <w:rFonts w:cs="Arial"/>
                <w:highlight w:val="yellow"/>
              </w:rPr>
            </w:pPr>
            <w:r w:rsidRPr="00FB11CF">
              <w:rPr>
                <w:rFonts w:cs="Arial"/>
                <w:highlight w:val="yellow"/>
              </w:rPr>
              <w:t>-52 dBm</w:t>
            </w:r>
          </w:p>
        </w:tc>
        <w:tc>
          <w:tcPr>
            <w:tcW w:w="1417" w:type="dxa"/>
            <w:gridSpan w:val="2"/>
            <w:tcBorders>
              <w:top w:val="single" w:sz="2" w:space="0" w:color="auto"/>
              <w:left w:val="single" w:sz="2" w:space="0" w:color="auto"/>
              <w:bottom w:val="single" w:sz="2" w:space="0" w:color="auto"/>
              <w:right w:val="single" w:sz="2" w:space="0" w:color="auto"/>
            </w:tcBorders>
            <w:hideMark/>
          </w:tcPr>
          <w:p w14:paraId="75B992F8" w14:textId="77777777" w:rsidR="006B04A5" w:rsidRPr="00FB11CF" w:rsidRDefault="006B04A5" w:rsidP="006453FE">
            <w:pPr>
              <w:pStyle w:val="TAC"/>
              <w:rPr>
                <w:rFonts w:cs="Arial"/>
                <w:highlight w:val="yellow"/>
              </w:rPr>
            </w:pPr>
            <w:r w:rsidRPr="00FB11CF">
              <w:rPr>
                <w:rFonts w:cs="Arial"/>
                <w:highlight w:val="yellow"/>
              </w:rPr>
              <w:t>1 MHz</w:t>
            </w:r>
          </w:p>
        </w:tc>
        <w:tc>
          <w:tcPr>
            <w:tcW w:w="4421" w:type="dxa"/>
            <w:gridSpan w:val="2"/>
            <w:tcBorders>
              <w:top w:val="single" w:sz="2" w:space="0" w:color="auto"/>
              <w:left w:val="single" w:sz="2" w:space="0" w:color="auto"/>
              <w:bottom w:val="single" w:sz="2" w:space="0" w:color="auto"/>
              <w:right w:val="single" w:sz="2" w:space="0" w:color="auto"/>
            </w:tcBorders>
            <w:hideMark/>
          </w:tcPr>
          <w:p w14:paraId="6B482F33" w14:textId="3F9DFCD0" w:rsidR="006B04A5" w:rsidRPr="00FB11CF" w:rsidRDefault="006B04A5" w:rsidP="006453FE">
            <w:pPr>
              <w:pStyle w:val="TAL"/>
              <w:rPr>
                <w:rFonts w:cs="Arial"/>
                <w:highlight w:val="yellow"/>
              </w:rPr>
            </w:pPr>
            <w:r w:rsidRPr="00FB11CF">
              <w:rPr>
                <w:rFonts w:cs="Arial"/>
                <w:highlight w:val="yellow"/>
              </w:rPr>
              <w:t xml:space="preserve">This requirement does not apply to BS operating in band </w:t>
            </w:r>
            <w:r w:rsidRPr="00FB11CF">
              <w:rPr>
                <w:rFonts w:cs="Arial"/>
                <w:highlight w:val="yellow"/>
                <w:lang w:val="en-US"/>
              </w:rPr>
              <w:t>n</w:t>
            </w:r>
            <w:r w:rsidRPr="00FB11CF">
              <w:rPr>
                <w:rFonts w:cs="Arial"/>
                <w:highlight w:val="yellow"/>
              </w:rPr>
              <w:t xml:space="preserve">87 or </w:t>
            </w:r>
            <w:r w:rsidRPr="00FB11CF">
              <w:rPr>
                <w:rFonts w:cs="Arial"/>
                <w:highlight w:val="yellow"/>
                <w:lang w:val="en-US"/>
              </w:rPr>
              <w:t>n</w:t>
            </w:r>
            <w:r w:rsidRPr="00FB11CF">
              <w:rPr>
                <w:rFonts w:cs="Arial"/>
                <w:highlight w:val="yellow"/>
              </w:rPr>
              <w:t>88.</w:t>
            </w:r>
          </w:p>
        </w:tc>
      </w:tr>
      <w:tr w:rsidR="006B04A5" w14:paraId="1450FFEF" w14:textId="77777777" w:rsidTr="006B04A5">
        <w:tblPrEx>
          <w:tblCellMar>
            <w:left w:w="28" w:type="dxa"/>
            <w:right w:w="28" w:type="dxa"/>
          </w:tblCellMar>
        </w:tblPrEx>
        <w:trPr>
          <w:gridBefore w:val="1"/>
          <w:wBefore w:w="80" w:type="dxa"/>
          <w:cantSplit/>
          <w:trHeight w:val="113"/>
          <w:jc w:val="center"/>
        </w:trPr>
        <w:tc>
          <w:tcPr>
            <w:tcW w:w="1301" w:type="dxa"/>
            <w:gridSpan w:val="2"/>
            <w:vMerge/>
            <w:tcBorders>
              <w:top w:val="single" w:sz="2" w:space="0" w:color="auto"/>
              <w:left w:val="single" w:sz="4" w:space="0" w:color="auto"/>
              <w:bottom w:val="single" w:sz="4" w:space="0" w:color="auto"/>
              <w:right w:val="single" w:sz="4" w:space="0" w:color="auto"/>
            </w:tcBorders>
            <w:vAlign w:val="center"/>
            <w:hideMark/>
          </w:tcPr>
          <w:p w14:paraId="162477EE" w14:textId="77777777" w:rsidR="006B04A5" w:rsidRPr="00FB11CF" w:rsidRDefault="006B04A5" w:rsidP="006453FE">
            <w:pPr>
              <w:spacing w:after="0"/>
              <w:rPr>
                <w:rFonts w:ascii="Arial" w:eastAsia="DengXian" w:hAnsi="Arial" w:cs="v5.0.0"/>
                <w:sz w:val="18"/>
                <w:highlight w:val="yellow"/>
                <w:lang w:val="en-US"/>
              </w:rPr>
            </w:pPr>
          </w:p>
        </w:tc>
        <w:tc>
          <w:tcPr>
            <w:tcW w:w="1700" w:type="dxa"/>
            <w:gridSpan w:val="2"/>
            <w:tcBorders>
              <w:top w:val="single" w:sz="2" w:space="0" w:color="auto"/>
              <w:left w:val="single" w:sz="4" w:space="0" w:color="auto"/>
              <w:bottom w:val="single" w:sz="2" w:space="0" w:color="auto"/>
              <w:right w:val="single" w:sz="2" w:space="0" w:color="auto"/>
            </w:tcBorders>
            <w:hideMark/>
          </w:tcPr>
          <w:p w14:paraId="10199D10" w14:textId="77777777" w:rsidR="006B04A5" w:rsidRPr="00FB11CF" w:rsidRDefault="006B04A5" w:rsidP="006453FE">
            <w:pPr>
              <w:pStyle w:val="TAC"/>
              <w:rPr>
                <w:rFonts w:cs="Arial"/>
                <w:highlight w:val="yellow"/>
              </w:rPr>
            </w:pPr>
            <w:r w:rsidRPr="00FB11CF">
              <w:rPr>
                <w:rFonts w:cs="Arial"/>
                <w:highlight w:val="yellow"/>
              </w:rPr>
              <w:t>410 – 415 MHz</w:t>
            </w:r>
          </w:p>
        </w:tc>
        <w:tc>
          <w:tcPr>
            <w:tcW w:w="851" w:type="dxa"/>
            <w:gridSpan w:val="2"/>
            <w:tcBorders>
              <w:top w:val="single" w:sz="2" w:space="0" w:color="auto"/>
              <w:left w:val="single" w:sz="2" w:space="0" w:color="auto"/>
              <w:bottom w:val="single" w:sz="2" w:space="0" w:color="auto"/>
              <w:right w:val="single" w:sz="2" w:space="0" w:color="auto"/>
            </w:tcBorders>
            <w:hideMark/>
          </w:tcPr>
          <w:p w14:paraId="41AB19BF" w14:textId="77777777" w:rsidR="006B04A5" w:rsidRPr="00FB11CF" w:rsidRDefault="006B04A5" w:rsidP="006453FE">
            <w:pPr>
              <w:pStyle w:val="TAC"/>
              <w:rPr>
                <w:rFonts w:cs="Arial"/>
                <w:highlight w:val="yellow"/>
              </w:rPr>
            </w:pPr>
            <w:r w:rsidRPr="00FB11CF">
              <w:rPr>
                <w:rFonts w:cs="Arial"/>
                <w:highlight w:val="yellow"/>
              </w:rPr>
              <w:t>-49 dBm</w:t>
            </w:r>
          </w:p>
        </w:tc>
        <w:tc>
          <w:tcPr>
            <w:tcW w:w="1417" w:type="dxa"/>
            <w:gridSpan w:val="2"/>
            <w:tcBorders>
              <w:top w:val="single" w:sz="2" w:space="0" w:color="auto"/>
              <w:left w:val="single" w:sz="2" w:space="0" w:color="auto"/>
              <w:bottom w:val="single" w:sz="2" w:space="0" w:color="auto"/>
              <w:right w:val="single" w:sz="2" w:space="0" w:color="auto"/>
            </w:tcBorders>
            <w:hideMark/>
          </w:tcPr>
          <w:p w14:paraId="5C07914C" w14:textId="77777777" w:rsidR="006B04A5" w:rsidRPr="00FB11CF" w:rsidRDefault="006B04A5" w:rsidP="006453FE">
            <w:pPr>
              <w:pStyle w:val="TAC"/>
              <w:rPr>
                <w:rFonts w:cs="Arial"/>
                <w:highlight w:val="yellow"/>
              </w:rPr>
            </w:pPr>
            <w:r w:rsidRPr="00FB11CF">
              <w:rPr>
                <w:rFonts w:cs="Arial"/>
                <w:highlight w:val="yellow"/>
              </w:rPr>
              <w:t>1 MHz</w:t>
            </w:r>
          </w:p>
        </w:tc>
        <w:tc>
          <w:tcPr>
            <w:tcW w:w="4421" w:type="dxa"/>
            <w:gridSpan w:val="2"/>
            <w:tcBorders>
              <w:top w:val="single" w:sz="2" w:space="0" w:color="auto"/>
              <w:left w:val="single" w:sz="2" w:space="0" w:color="auto"/>
              <w:bottom w:val="single" w:sz="2" w:space="0" w:color="auto"/>
              <w:right w:val="single" w:sz="2" w:space="0" w:color="auto"/>
            </w:tcBorders>
            <w:hideMark/>
          </w:tcPr>
          <w:p w14:paraId="295DF371" w14:textId="692666DB" w:rsidR="006B04A5" w:rsidRPr="00FB11CF" w:rsidRDefault="006B04A5" w:rsidP="006453FE">
            <w:pPr>
              <w:pStyle w:val="TAL"/>
              <w:rPr>
                <w:rFonts w:cs="Arial"/>
                <w:highlight w:val="yellow"/>
                <w:lang w:val="en-US"/>
              </w:rPr>
            </w:pPr>
            <w:r w:rsidRPr="00FB11CF">
              <w:rPr>
                <w:rFonts w:cs="Arial"/>
                <w:highlight w:val="yellow"/>
              </w:rPr>
              <w:t xml:space="preserve">This requirement does not apply to BS operating in band </w:t>
            </w:r>
            <w:r w:rsidRPr="00FB11CF">
              <w:rPr>
                <w:rFonts w:cs="Arial"/>
                <w:highlight w:val="yellow"/>
                <w:lang w:val="en-US"/>
              </w:rPr>
              <w:t>n</w:t>
            </w:r>
            <w:r w:rsidRPr="00FB11CF">
              <w:rPr>
                <w:rFonts w:cs="Arial"/>
                <w:highlight w:val="yellow"/>
              </w:rPr>
              <w:t>87, since it is already covered by the requirement in clause 6.6.</w:t>
            </w:r>
            <w:r w:rsidRPr="00FB11CF">
              <w:rPr>
                <w:rFonts w:cs="Arial"/>
                <w:highlight w:val="yellow"/>
                <w:lang w:val="en-US"/>
              </w:rPr>
              <w:t>5.2</w:t>
            </w:r>
            <w:r w:rsidRPr="00FB11CF">
              <w:rPr>
                <w:rFonts w:cs="Arial"/>
                <w:highlight w:val="yellow"/>
              </w:rPr>
              <w:t>.2</w:t>
            </w:r>
            <w:r w:rsidR="00FB11CF" w:rsidRPr="00FB11CF">
              <w:rPr>
                <w:rFonts w:cs="Arial"/>
                <w:highlight w:val="yellow"/>
                <w:lang w:val="en-US"/>
              </w:rPr>
              <w:t xml:space="preserve">. </w:t>
            </w:r>
            <w:r w:rsidR="00FB11CF" w:rsidRPr="00FB11CF">
              <w:rPr>
                <w:rFonts w:cs="Arial"/>
                <w:highlight w:val="yellow"/>
              </w:rPr>
              <w:t>This requirement does not apply to BS operating in band</w:t>
            </w:r>
            <w:r w:rsidR="00FB11CF" w:rsidRPr="00FB11CF">
              <w:rPr>
                <w:rFonts w:cs="Arial"/>
                <w:highlight w:val="yellow"/>
                <w:lang w:eastAsia="zh-CN"/>
              </w:rPr>
              <w:t xml:space="preserve"> </w:t>
            </w:r>
            <w:r w:rsidR="00FB11CF" w:rsidRPr="00FB11CF">
              <w:rPr>
                <w:rFonts w:cs="Arial"/>
                <w:highlight w:val="yellow"/>
                <w:lang w:val="en-US" w:eastAsia="zh-CN"/>
              </w:rPr>
              <w:t>n</w:t>
            </w:r>
            <w:r w:rsidR="00FB11CF" w:rsidRPr="00FB11CF">
              <w:rPr>
                <w:rFonts w:cs="Arial"/>
                <w:highlight w:val="yellow"/>
                <w:lang w:eastAsia="zh-CN"/>
              </w:rPr>
              <w:t>8</w:t>
            </w:r>
            <w:r w:rsidR="00FB11CF" w:rsidRPr="00FB11CF">
              <w:rPr>
                <w:rFonts w:cs="Arial"/>
                <w:highlight w:val="yellow"/>
                <w:lang w:val="en-US" w:eastAsia="zh-CN"/>
              </w:rPr>
              <w:t>8</w:t>
            </w:r>
            <w:r w:rsidR="00FB11CF" w:rsidRPr="00FB11CF">
              <w:rPr>
                <w:rFonts w:cs="Arial"/>
                <w:highlight w:val="yellow"/>
                <w:lang w:eastAsia="zh-CN"/>
              </w:rPr>
              <w:t>.</w:t>
            </w:r>
          </w:p>
        </w:tc>
      </w:tr>
      <w:tr w:rsidR="006B04A5" w14:paraId="4C47F10C" w14:textId="77777777" w:rsidTr="006B04A5">
        <w:tblPrEx>
          <w:tblCellMar>
            <w:left w:w="28" w:type="dxa"/>
            <w:right w:w="28" w:type="dxa"/>
          </w:tblCellMar>
        </w:tblPrEx>
        <w:trPr>
          <w:gridBefore w:val="1"/>
          <w:wBefore w:w="80" w:type="dxa"/>
          <w:cantSplit/>
          <w:trHeight w:val="113"/>
          <w:jc w:val="center"/>
        </w:trPr>
        <w:tc>
          <w:tcPr>
            <w:tcW w:w="1301" w:type="dxa"/>
            <w:gridSpan w:val="2"/>
            <w:vMerge w:val="restart"/>
            <w:tcBorders>
              <w:top w:val="single" w:sz="2" w:space="0" w:color="auto"/>
              <w:left w:val="single" w:sz="4" w:space="0" w:color="auto"/>
              <w:bottom w:val="single" w:sz="4" w:space="0" w:color="auto"/>
              <w:right w:val="single" w:sz="4" w:space="0" w:color="auto"/>
            </w:tcBorders>
            <w:hideMark/>
          </w:tcPr>
          <w:p w14:paraId="02772B0D" w14:textId="722BE595" w:rsidR="006B04A5" w:rsidRPr="00FB11CF" w:rsidRDefault="006B04A5" w:rsidP="006453FE">
            <w:pPr>
              <w:pStyle w:val="TAC"/>
              <w:rPr>
                <w:rFonts w:eastAsia="DengXian" w:cs="v5.0.0"/>
                <w:highlight w:val="yellow"/>
                <w:lang w:val="sv-SE"/>
              </w:rPr>
            </w:pPr>
            <w:r w:rsidRPr="00FB11CF">
              <w:rPr>
                <w:rFonts w:cs="Arial"/>
                <w:highlight w:val="yellow"/>
                <w:lang w:val="en-US"/>
              </w:rPr>
              <w:t>NR</w:t>
            </w:r>
            <w:r w:rsidRPr="00FB11CF">
              <w:rPr>
                <w:rFonts w:cs="Arial"/>
                <w:highlight w:val="yellow"/>
              </w:rPr>
              <w:t xml:space="preserve"> Band </w:t>
            </w:r>
            <w:r w:rsidRPr="00FB11CF">
              <w:rPr>
                <w:rFonts w:cs="Arial"/>
                <w:highlight w:val="yellow"/>
                <w:lang w:val="en-US"/>
              </w:rPr>
              <w:t>n</w:t>
            </w:r>
            <w:r w:rsidRPr="00FB11CF">
              <w:rPr>
                <w:rFonts w:cs="Arial"/>
                <w:highlight w:val="yellow"/>
              </w:rPr>
              <w:t>88</w:t>
            </w:r>
          </w:p>
        </w:tc>
        <w:tc>
          <w:tcPr>
            <w:tcW w:w="1700" w:type="dxa"/>
            <w:gridSpan w:val="2"/>
            <w:tcBorders>
              <w:top w:val="single" w:sz="2" w:space="0" w:color="auto"/>
              <w:left w:val="single" w:sz="4" w:space="0" w:color="auto"/>
              <w:bottom w:val="single" w:sz="2" w:space="0" w:color="auto"/>
              <w:right w:val="single" w:sz="2" w:space="0" w:color="auto"/>
            </w:tcBorders>
            <w:hideMark/>
          </w:tcPr>
          <w:p w14:paraId="30BB402E" w14:textId="77777777" w:rsidR="006B04A5" w:rsidRPr="00FB11CF" w:rsidRDefault="006B04A5" w:rsidP="006453FE">
            <w:pPr>
              <w:pStyle w:val="TAC"/>
              <w:rPr>
                <w:rFonts w:cs="Arial"/>
                <w:highlight w:val="yellow"/>
              </w:rPr>
            </w:pPr>
            <w:r w:rsidRPr="00FB11CF">
              <w:rPr>
                <w:rFonts w:cs="Arial"/>
                <w:highlight w:val="yellow"/>
                <w:lang w:eastAsia="zh-CN"/>
              </w:rPr>
              <w:t>422 -</w:t>
            </w:r>
            <w:r w:rsidRPr="00FB11CF">
              <w:rPr>
                <w:rFonts w:cs="Arial"/>
                <w:highlight w:val="yellow"/>
                <w:lang w:val="en-US" w:eastAsia="zh-CN"/>
              </w:rPr>
              <w:t xml:space="preserve"> </w:t>
            </w:r>
            <w:r w:rsidRPr="00FB11CF">
              <w:rPr>
                <w:rFonts w:cs="Arial"/>
                <w:highlight w:val="yellow"/>
                <w:lang w:eastAsia="zh-CN"/>
              </w:rPr>
              <w:t>427 MHz</w:t>
            </w:r>
          </w:p>
        </w:tc>
        <w:tc>
          <w:tcPr>
            <w:tcW w:w="851" w:type="dxa"/>
            <w:gridSpan w:val="2"/>
            <w:tcBorders>
              <w:top w:val="single" w:sz="2" w:space="0" w:color="auto"/>
              <w:left w:val="single" w:sz="2" w:space="0" w:color="auto"/>
              <w:bottom w:val="single" w:sz="2" w:space="0" w:color="auto"/>
              <w:right w:val="single" w:sz="2" w:space="0" w:color="auto"/>
            </w:tcBorders>
            <w:hideMark/>
          </w:tcPr>
          <w:p w14:paraId="1A99EFDE" w14:textId="77777777" w:rsidR="006B04A5" w:rsidRPr="00FB11CF" w:rsidRDefault="006B04A5" w:rsidP="006453FE">
            <w:pPr>
              <w:pStyle w:val="TAC"/>
              <w:rPr>
                <w:rFonts w:cs="Arial"/>
                <w:highlight w:val="yellow"/>
              </w:rPr>
            </w:pPr>
            <w:r w:rsidRPr="00FB11CF">
              <w:rPr>
                <w:highlight w:val="yellow"/>
              </w:rPr>
              <w:t>-52 dBm</w:t>
            </w:r>
          </w:p>
        </w:tc>
        <w:tc>
          <w:tcPr>
            <w:tcW w:w="1417" w:type="dxa"/>
            <w:gridSpan w:val="2"/>
            <w:tcBorders>
              <w:top w:val="single" w:sz="2" w:space="0" w:color="auto"/>
              <w:left w:val="single" w:sz="2" w:space="0" w:color="auto"/>
              <w:bottom w:val="single" w:sz="2" w:space="0" w:color="auto"/>
              <w:right w:val="single" w:sz="2" w:space="0" w:color="auto"/>
            </w:tcBorders>
            <w:hideMark/>
          </w:tcPr>
          <w:p w14:paraId="1E93E93F" w14:textId="77777777" w:rsidR="006B04A5" w:rsidRPr="00FB11CF" w:rsidRDefault="006B04A5" w:rsidP="006453FE">
            <w:pPr>
              <w:pStyle w:val="TAC"/>
              <w:rPr>
                <w:rFonts w:cs="Arial"/>
                <w:highlight w:val="yellow"/>
              </w:rPr>
            </w:pPr>
            <w:r w:rsidRPr="00FB11CF">
              <w:rPr>
                <w:highlight w:val="yellow"/>
              </w:rPr>
              <w:t>1 MHz</w:t>
            </w:r>
          </w:p>
        </w:tc>
        <w:tc>
          <w:tcPr>
            <w:tcW w:w="4421" w:type="dxa"/>
            <w:gridSpan w:val="2"/>
            <w:tcBorders>
              <w:top w:val="single" w:sz="2" w:space="0" w:color="auto"/>
              <w:left w:val="single" w:sz="2" w:space="0" w:color="auto"/>
              <w:bottom w:val="single" w:sz="2" w:space="0" w:color="auto"/>
              <w:right w:val="single" w:sz="2" w:space="0" w:color="auto"/>
            </w:tcBorders>
            <w:hideMark/>
          </w:tcPr>
          <w:p w14:paraId="2B67E84F" w14:textId="7AE6957A" w:rsidR="006B04A5" w:rsidRPr="00FB11CF" w:rsidRDefault="006B04A5" w:rsidP="006453FE">
            <w:pPr>
              <w:pStyle w:val="TAL"/>
              <w:rPr>
                <w:rFonts w:cs="Arial"/>
                <w:highlight w:val="yellow"/>
              </w:rPr>
            </w:pPr>
            <w:r w:rsidRPr="00FB11CF">
              <w:rPr>
                <w:highlight w:val="yellow"/>
              </w:rPr>
              <w:t xml:space="preserve">This requirement does not apply to BS operating in band </w:t>
            </w:r>
            <w:r w:rsidRPr="00FB11CF">
              <w:rPr>
                <w:highlight w:val="yellow"/>
                <w:lang w:val="en-US"/>
              </w:rPr>
              <w:t>n87 or n88</w:t>
            </w:r>
            <w:r w:rsidRPr="00FB11CF">
              <w:rPr>
                <w:rFonts w:cs="v5.0.0"/>
                <w:highlight w:val="yellow"/>
                <w:lang w:val="en-US"/>
              </w:rPr>
              <w:t>.</w:t>
            </w:r>
          </w:p>
        </w:tc>
      </w:tr>
      <w:tr w:rsidR="006B04A5" w14:paraId="1FADAE7B" w14:textId="77777777" w:rsidTr="006B04A5">
        <w:tblPrEx>
          <w:tblCellMar>
            <w:left w:w="28" w:type="dxa"/>
            <w:right w:w="28" w:type="dxa"/>
          </w:tblCellMar>
        </w:tblPrEx>
        <w:trPr>
          <w:gridBefore w:val="1"/>
          <w:wBefore w:w="80" w:type="dxa"/>
          <w:cantSplit/>
          <w:trHeight w:val="113"/>
          <w:jc w:val="center"/>
        </w:trPr>
        <w:tc>
          <w:tcPr>
            <w:tcW w:w="1301" w:type="dxa"/>
            <w:gridSpan w:val="2"/>
            <w:vMerge/>
            <w:tcBorders>
              <w:top w:val="single" w:sz="2" w:space="0" w:color="auto"/>
              <w:left w:val="single" w:sz="4" w:space="0" w:color="auto"/>
              <w:bottom w:val="single" w:sz="4" w:space="0" w:color="auto"/>
              <w:right w:val="single" w:sz="4" w:space="0" w:color="auto"/>
            </w:tcBorders>
            <w:vAlign w:val="center"/>
            <w:hideMark/>
          </w:tcPr>
          <w:p w14:paraId="7EF724BC" w14:textId="77777777" w:rsidR="006B04A5" w:rsidRPr="00FB11CF" w:rsidRDefault="006B04A5" w:rsidP="006453FE">
            <w:pPr>
              <w:spacing w:after="0"/>
              <w:rPr>
                <w:rFonts w:ascii="Arial" w:eastAsia="DengXian" w:hAnsi="Arial" w:cs="v5.0.0"/>
                <w:sz w:val="18"/>
                <w:highlight w:val="yellow"/>
                <w:lang w:val="en-US"/>
              </w:rPr>
            </w:pPr>
          </w:p>
        </w:tc>
        <w:tc>
          <w:tcPr>
            <w:tcW w:w="1700" w:type="dxa"/>
            <w:gridSpan w:val="2"/>
            <w:tcBorders>
              <w:top w:val="single" w:sz="2" w:space="0" w:color="auto"/>
              <w:left w:val="single" w:sz="4" w:space="0" w:color="auto"/>
              <w:bottom w:val="single" w:sz="2" w:space="0" w:color="auto"/>
              <w:right w:val="single" w:sz="2" w:space="0" w:color="auto"/>
            </w:tcBorders>
            <w:hideMark/>
          </w:tcPr>
          <w:p w14:paraId="6A493628" w14:textId="77777777" w:rsidR="006B04A5" w:rsidRPr="00FB11CF" w:rsidRDefault="006B04A5" w:rsidP="006453FE">
            <w:pPr>
              <w:pStyle w:val="TAC"/>
              <w:rPr>
                <w:rFonts w:cs="Arial"/>
                <w:highlight w:val="yellow"/>
              </w:rPr>
            </w:pPr>
            <w:r w:rsidRPr="00FB11CF">
              <w:rPr>
                <w:rFonts w:cs="Arial"/>
                <w:highlight w:val="yellow"/>
                <w:lang w:eastAsia="zh-CN"/>
              </w:rPr>
              <w:t>4</w:t>
            </w:r>
            <w:r w:rsidRPr="00FB11CF">
              <w:rPr>
                <w:rFonts w:cs="Arial"/>
                <w:highlight w:val="yellow"/>
                <w:lang w:val="en-US" w:eastAsia="zh-CN"/>
              </w:rPr>
              <w:t>12</w:t>
            </w:r>
            <w:r w:rsidRPr="00FB11CF">
              <w:rPr>
                <w:rFonts w:cs="Arial"/>
                <w:highlight w:val="yellow"/>
                <w:lang w:eastAsia="zh-CN"/>
              </w:rPr>
              <w:t xml:space="preserve"> -</w:t>
            </w:r>
            <w:r w:rsidRPr="00FB11CF">
              <w:rPr>
                <w:rFonts w:cs="Arial"/>
                <w:highlight w:val="yellow"/>
                <w:lang w:val="en-US" w:eastAsia="zh-CN"/>
              </w:rPr>
              <w:t xml:space="preserve"> </w:t>
            </w:r>
            <w:r w:rsidRPr="00FB11CF">
              <w:rPr>
                <w:rFonts w:cs="Arial"/>
                <w:highlight w:val="yellow"/>
                <w:lang w:eastAsia="zh-CN"/>
              </w:rPr>
              <w:t>417 MHz</w:t>
            </w:r>
          </w:p>
        </w:tc>
        <w:tc>
          <w:tcPr>
            <w:tcW w:w="851" w:type="dxa"/>
            <w:gridSpan w:val="2"/>
            <w:tcBorders>
              <w:top w:val="single" w:sz="2" w:space="0" w:color="auto"/>
              <w:left w:val="single" w:sz="2" w:space="0" w:color="auto"/>
              <w:bottom w:val="single" w:sz="2" w:space="0" w:color="auto"/>
              <w:right w:val="single" w:sz="2" w:space="0" w:color="auto"/>
            </w:tcBorders>
            <w:hideMark/>
          </w:tcPr>
          <w:p w14:paraId="15AF9219" w14:textId="77777777" w:rsidR="006B04A5" w:rsidRPr="00FB11CF" w:rsidRDefault="006B04A5" w:rsidP="006453FE">
            <w:pPr>
              <w:pStyle w:val="TAC"/>
              <w:rPr>
                <w:rFonts w:cs="Arial"/>
                <w:highlight w:val="yellow"/>
              </w:rPr>
            </w:pPr>
            <w:r w:rsidRPr="00FB11CF">
              <w:rPr>
                <w:highlight w:val="yellow"/>
              </w:rPr>
              <w:t>-49 dBm</w:t>
            </w:r>
          </w:p>
        </w:tc>
        <w:tc>
          <w:tcPr>
            <w:tcW w:w="1417" w:type="dxa"/>
            <w:gridSpan w:val="2"/>
            <w:tcBorders>
              <w:top w:val="single" w:sz="2" w:space="0" w:color="auto"/>
              <w:left w:val="single" w:sz="2" w:space="0" w:color="auto"/>
              <w:bottom w:val="single" w:sz="2" w:space="0" w:color="auto"/>
              <w:right w:val="single" w:sz="2" w:space="0" w:color="auto"/>
            </w:tcBorders>
            <w:hideMark/>
          </w:tcPr>
          <w:p w14:paraId="0B847C56" w14:textId="77777777" w:rsidR="006B04A5" w:rsidRPr="00FB11CF" w:rsidRDefault="006B04A5" w:rsidP="006453FE">
            <w:pPr>
              <w:pStyle w:val="TAC"/>
              <w:rPr>
                <w:rFonts w:cs="Arial"/>
                <w:highlight w:val="yellow"/>
              </w:rPr>
            </w:pPr>
            <w:r w:rsidRPr="00FB11CF">
              <w:rPr>
                <w:highlight w:val="yellow"/>
              </w:rPr>
              <w:t>1 MHz</w:t>
            </w:r>
          </w:p>
        </w:tc>
        <w:tc>
          <w:tcPr>
            <w:tcW w:w="4421" w:type="dxa"/>
            <w:gridSpan w:val="2"/>
            <w:tcBorders>
              <w:top w:val="single" w:sz="2" w:space="0" w:color="auto"/>
              <w:left w:val="single" w:sz="2" w:space="0" w:color="auto"/>
              <w:bottom w:val="single" w:sz="2" w:space="0" w:color="auto"/>
              <w:right w:val="single" w:sz="2" w:space="0" w:color="auto"/>
            </w:tcBorders>
            <w:hideMark/>
          </w:tcPr>
          <w:p w14:paraId="74A2AC02" w14:textId="21860052" w:rsidR="006B04A5" w:rsidRPr="00FB11CF" w:rsidRDefault="006B04A5" w:rsidP="006453FE">
            <w:pPr>
              <w:pStyle w:val="TAL"/>
              <w:rPr>
                <w:rFonts w:cs="Arial"/>
                <w:highlight w:val="yellow"/>
              </w:rPr>
            </w:pPr>
            <w:r w:rsidRPr="00FB11CF">
              <w:rPr>
                <w:highlight w:val="yellow"/>
              </w:rPr>
              <w:t xml:space="preserve">This requirement does not apply to BS operating in band </w:t>
            </w:r>
            <w:r w:rsidRPr="00FB11CF">
              <w:rPr>
                <w:highlight w:val="yellow"/>
                <w:lang w:val="en-US"/>
              </w:rPr>
              <w:t>n</w:t>
            </w:r>
            <w:r w:rsidRPr="00FB11CF">
              <w:rPr>
                <w:highlight w:val="yellow"/>
              </w:rPr>
              <w:t>88</w:t>
            </w:r>
            <w:r w:rsidRPr="00FB11CF">
              <w:rPr>
                <w:rFonts w:cs="v5.0.0"/>
                <w:highlight w:val="yellow"/>
              </w:rPr>
              <w:t xml:space="preserve">, </w:t>
            </w:r>
            <w:r w:rsidRPr="00FB11CF">
              <w:rPr>
                <w:highlight w:val="yellow"/>
              </w:rPr>
              <w:t>since it is already covered by the requirement in clause 6.6.</w:t>
            </w:r>
            <w:r w:rsidRPr="00FB11CF">
              <w:rPr>
                <w:highlight w:val="yellow"/>
                <w:lang w:val="en-US"/>
              </w:rPr>
              <w:t>5.2</w:t>
            </w:r>
            <w:r w:rsidRPr="00FB11CF">
              <w:rPr>
                <w:highlight w:val="yellow"/>
              </w:rPr>
              <w:t>.2</w:t>
            </w:r>
            <w:r w:rsidRPr="00FB11CF">
              <w:rPr>
                <w:highlight w:val="yellow"/>
                <w:lang w:val="en-US"/>
              </w:rPr>
              <w:t>.</w:t>
            </w:r>
            <w:r w:rsidRPr="00FB11CF">
              <w:rPr>
                <w:rFonts w:cs="Arial"/>
                <w:highlight w:val="yellow"/>
              </w:rPr>
              <w:t xml:space="preserve"> This requirement does not apply to BS operating in band</w:t>
            </w:r>
            <w:r w:rsidRPr="00FB11CF">
              <w:rPr>
                <w:rFonts w:cs="Arial"/>
                <w:highlight w:val="yellow"/>
                <w:lang w:eastAsia="zh-CN"/>
              </w:rPr>
              <w:t xml:space="preserve"> </w:t>
            </w:r>
            <w:r w:rsidRPr="00FB11CF">
              <w:rPr>
                <w:rFonts w:cs="Arial"/>
                <w:highlight w:val="yellow"/>
                <w:lang w:val="en-US" w:eastAsia="zh-CN"/>
              </w:rPr>
              <w:t>n</w:t>
            </w:r>
            <w:r w:rsidRPr="00FB11CF">
              <w:rPr>
                <w:rFonts w:cs="Arial"/>
                <w:highlight w:val="yellow"/>
                <w:lang w:eastAsia="zh-CN"/>
              </w:rPr>
              <w:t>8</w:t>
            </w:r>
            <w:r w:rsidRPr="00FB11CF">
              <w:rPr>
                <w:rFonts w:cs="Arial"/>
                <w:highlight w:val="yellow"/>
                <w:lang w:val="en-US" w:eastAsia="zh-CN"/>
              </w:rPr>
              <w:t>7</w:t>
            </w:r>
            <w:r w:rsidRPr="00FB11CF">
              <w:rPr>
                <w:rFonts w:cs="Arial"/>
                <w:highlight w:val="yellow"/>
                <w:lang w:eastAsia="zh-CN"/>
              </w:rPr>
              <w:t>.</w:t>
            </w:r>
          </w:p>
        </w:tc>
      </w:tr>
    </w:tbl>
    <w:p w14:paraId="77B85FE4" w14:textId="77777777" w:rsidR="006B04A5" w:rsidRPr="008A3E96" w:rsidRDefault="006B04A5" w:rsidP="00677147"/>
    <w:p w14:paraId="33DF867B" w14:textId="3EB0E06D" w:rsidR="00873E46" w:rsidRDefault="00873E46" w:rsidP="00873E46">
      <w:pPr>
        <w:rPr>
          <w:lang w:val="en-GB"/>
        </w:rPr>
      </w:pPr>
      <w:r>
        <w:rPr>
          <w:lang w:val="en-GB"/>
        </w:rPr>
        <w:t>Band</w:t>
      </w:r>
      <w:r w:rsidR="00FB11CF">
        <w:rPr>
          <w:lang w:val="en-GB"/>
        </w:rPr>
        <w:t>s</w:t>
      </w:r>
      <w:r>
        <w:rPr>
          <w:lang w:val="en-GB"/>
        </w:rPr>
        <w:t xml:space="preserve"> n</w:t>
      </w:r>
      <w:r w:rsidR="002342E0">
        <w:rPr>
          <w:lang w:val="en-GB"/>
        </w:rPr>
        <w:t>8</w:t>
      </w:r>
      <w:r w:rsidR="00FB11CF">
        <w:rPr>
          <w:lang w:val="en-GB"/>
        </w:rPr>
        <w:t>7 and n88</w:t>
      </w:r>
      <w:r>
        <w:rPr>
          <w:lang w:val="en-GB"/>
        </w:rPr>
        <w:t xml:space="preserve"> limits shall also be added to the colocation spurious emissions limits, table 6.6.5.2.</w:t>
      </w:r>
      <w:r w:rsidR="00207DD5">
        <w:rPr>
          <w:lang w:val="en-GB"/>
        </w:rPr>
        <w:t>4</w:t>
      </w:r>
      <w:r>
        <w:rPr>
          <w:lang w:val="en-GB"/>
        </w:rPr>
        <w:t>-1</w:t>
      </w:r>
      <w:r w:rsidR="00F30B2E">
        <w:rPr>
          <w:lang w:val="en-GB"/>
        </w:rPr>
        <w:t xml:space="preserve">: </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207DD5" w:rsidRPr="00F95B02" w14:paraId="17F60E35" w14:textId="77777777" w:rsidTr="00EC7AF0">
        <w:trPr>
          <w:cantSplit/>
          <w:jc w:val="center"/>
        </w:trPr>
        <w:tc>
          <w:tcPr>
            <w:tcW w:w="2291" w:type="dxa"/>
            <w:tcBorders>
              <w:top w:val="single" w:sz="4" w:space="0" w:color="auto"/>
              <w:left w:val="single" w:sz="4" w:space="0" w:color="auto"/>
              <w:bottom w:val="nil"/>
              <w:right w:val="single" w:sz="4" w:space="0" w:color="auto"/>
            </w:tcBorders>
          </w:tcPr>
          <w:p w14:paraId="7DAB7415" w14:textId="77777777" w:rsidR="00207DD5" w:rsidRPr="00F95B02" w:rsidRDefault="00207DD5" w:rsidP="00EC7AF0">
            <w:pPr>
              <w:pStyle w:val="TAH"/>
            </w:pPr>
            <w:r w:rsidRPr="00F95B02">
              <w:t>Type of co-located BS</w:t>
            </w:r>
          </w:p>
        </w:tc>
        <w:tc>
          <w:tcPr>
            <w:tcW w:w="1996" w:type="dxa"/>
            <w:tcBorders>
              <w:top w:val="single" w:sz="4" w:space="0" w:color="auto"/>
              <w:left w:val="single" w:sz="4" w:space="0" w:color="auto"/>
              <w:bottom w:val="nil"/>
              <w:right w:val="single" w:sz="4" w:space="0" w:color="auto"/>
            </w:tcBorders>
          </w:tcPr>
          <w:p w14:paraId="35914197" w14:textId="77777777" w:rsidR="00207DD5" w:rsidRPr="00F95B02" w:rsidRDefault="00207DD5" w:rsidP="00EC7AF0">
            <w:pPr>
              <w:pStyle w:val="TAH"/>
            </w:pPr>
            <w:r w:rsidRPr="00F95B02">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208E105B" w14:textId="77777777" w:rsidR="00207DD5" w:rsidRPr="00F95B02" w:rsidRDefault="00207DD5" w:rsidP="00EC7AF0">
            <w:pPr>
              <w:pStyle w:val="TAH"/>
              <w:rPr>
                <w:rFonts w:cs="v5.0.0"/>
              </w:rPr>
            </w:pPr>
            <w:r w:rsidRPr="00F95B02">
              <w:rPr>
                <w:rFonts w:cs="v5.0.0"/>
                <w:i/>
              </w:rPr>
              <w:t>Basic limits</w:t>
            </w:r>
          </w:p>
        </w:tc>
        <w:tc>
          <w:tcPr>
            <w:tcW w:w="1414" w:type="dxa"/>
            <w:tcBorders>
              <w:top w:val="single" w:sz="4" w:space="0" w:color="auto"/>
              <w:left w:val="single" w:sz="4" w:space="0" w:color="auto"/>
              <w:bottom w:val="nil"/>
              <w:right w:val="single" w:sz="4" w:space="0" w:color="auto"/>
            </w:tcBorders>
          </w:tcPr>
          <w:p w14:paraId="05162604" w14:textId="77777777" w:rsidR="00207DD5" w:rsidRPr="00F95B02" w:rsidRDefault="00207DD5" w:rsidP="00EC7AF0">
            <w:pPr>
              <w:pStyle w:val="TAH"/>
            </w:pPr>
            <w:r w:rsidRPr="00F95B02">
              <w:t>Measurement</w:t>
            </w:r>
          </w:p>
        </w:tc>
        <w:tc>
          <w:tcPr>
            <w:tcW w:w="1606" w:type="dxa"/>
            <w:tcBorders>
              <w:top w:val="single" w:sz="4" w:space="0" w:color="auto"/>
              <w:left w:val="single" w:sz="4" w:space="0" w:color="auto"/>
              <w:bottom w:val="nil"/>
              <w:right w:val="single" w:sz="4" w:space="0" w:color="auto"/>
            </w:tcBorders>
          </w:tcPr>
          <w:p w14:paraId="3DBD0859" w14:textId="77777777" w:rsidR="00207DD5" w:rsidRPr="00F95B02" w:rsidRDefault="00207DD5" w:rsidP="00EC7AF0">
            <w:pPr>
              <w:pStyle w:val="TAH"/>
            </w:pPr>
            <w:r w:rsidRPr="00F95B02">
              <w:t>Note</w:t>
            </w:r>
          </w:p>
        </w:tc>
      </w:tr>
      <w:tr w:rsidR="00207DD5" w:rsidRPr="00F95B02" w14:paraId="1A6B6023" w14:textId="77777777" w:rsidTr="00EC7AF0">
        <w:trPr>
          <w:cantSplit/>
          <w:jc w:val="center"/>
        </w:trPr>
        <w:tc>
          <w:tcPr>
            <w:tcW w:w="2291" w:type="dxa"/>
            <w:tcBorders>
              <w:top w:val="nil"/>
              <w:left w:val="single" w:sz="4" w:space="0" w:color="auto"/>
              <w:bottom w:val="single" w:sz="4" w:space="0" w:color="auto"/>
              <w:right w:val="single" w:sz="4" w:space="0" w:color="auto"/>
            </w:tcBorders>
          </w:tcPr>
          <w:p w14:paraId="558BD2DB" w14:textId="77777777" w:rsidR="00207DD5" w:rsidRPr="00F95B02" w:rsidRDefault="00207DD5" w:rsidP="00EC7AF0">
            <w:pPr>
              <w:pStyle w:val="TAH"/>
              <w:rPr>
                <w:rFonts w:cs="v5.0.0"/>
                <w:lang w:eastAsia="zh-CN"/>
              </w:rPr>
            </w:pPr>
          </w:p>
        </w:tc>
        <w:tc>
          <w:tcPr>
            <w:tcW w:w="1996" w:type="dxa"/>
            <w:tcBorders>
              <w:top w:val="nil"/>
              <w:left w:val="single" w:sz="4" w:space="0" w:color="auto"/>
              <w:bottom w:val="single" w:sz="4" w:space="0" w:color="auto"/>
              <w:right w:val="single" w:sz="4" w:space="0" w:color="auto"/>
            </w:tcBorders>
          </w:tcPr>
          <w:p w14:paraId="7024FFF6" w14:textId="77777777" w:rsidR="00207DD5" w:rsidRPr="00F95B02" w:rsidRDefault="00207DD5" w:rsidP="00EC7AF0">
            <w:pPr>
              <w:pStyle w:val="TAH"/>
              <w:rPr>
                <w:rFonts w:cs="v5.0.0"/>
              </w:rPr>
            </w:pPr>
            <w:r w:rsidRPr="00F95B02">
              <w:t>co-location requirement</w:t>
            </w:r>
          </w:p>
        </w:tc>
        <w:tc>
          <w:tcPr>
            <w:tcW w:w="879" w:type="dxa"/>
            <w:tcBorders>
              <w:top w:val="single" w:sz="4" w:space="0" w:color="auto"/>
              <w:left w:val="single" w:sz="4" w:space="0" w:color="auto"/>
              <w:bottom w:val="single" w:sz="4" w:space="0" w:color="auto"/>
              <w:right w:val="single" w:sz="4" w:space="0" w:color="auto"/>
            </w:tcBorders>
          </w:tcPr>
          <w:p w14:paraId="567C697E" w14:textId="77777777" w:rsidR="00207DD5" w:rsidRPr="00F95B02" w:rsidRDefault="00207DD5" w:rsidP="00EC7AF0">
            <w:pPr>
              <w:pStyle w:val="TAH"/>
              <w:rPr>
                <w:rFonts w:cs="v5.0.0"/>
              </w:rPr>
            </w:pPr>
            <w:r w:rsidRPr="00F95B02">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7DE7DA9D" w14:textId="77777777" w:rsidR="00207DD5" w:rsidRPr="00F95B02" w:rsidRDefault="00207DD5" w:rsidP="00EC7AF0">
            <w:pPr>
              <w:pStyle w:val="TAH"/>
            </w:pPr>
            <w:r w:rsidRPr="00F95B02">
              <w:t>MR BS</w:t>
            </w:r>
          </w:p>
        </w:tc>
        <w:tc>
          <w:tcPr>
            <w:tcW w:w="880" w:type="dxa"/>
            <w:tcBorders>
              <w:top w:val="single" w:sz="4" w:space="0" w:color="auto"/>
              <w:left w:val="single" w:sz="4" w:space="0" w:color="auto"/>
              <w:bottom w:val="single" w:sz="4" w:space="0" w:color="auto"/>
              <w:right w:val="single" w:sz="4" w:space="0" w:color="auto"/>
            </w:tcBorders>
          </w:tcPr>
          <w:p w14:paraId="42BAC30E" w14:textId="77777777" w:rsidR="00207DD5" w:rsidRPr="00F95B02" w:rsidRDefault="00207DD5" w:rsidP="00EC7AF0">
            <w:pPr>
              <w:pStyle w:val="TAH"/>
            </w:pPr>
            <w:r w:rsidRPr="00F95B02">
              <w:t>LA BS</w:t>
            </w:r>
          </w:p>
        </w:tc>
        <w:tc>
          <w:tcPr>
            <w:tcW w:w="1414" w:type="dxa"/>
            <w:tcBorders>
              <w:top w:val="nil"/>
              <w:left w:val="single" w:sz="4" w:space="0" w:color="auto"/>
              <w:bottom w:val="single" w:sz="4" w:space="0" w:color="auto"/>
              <w:right w:val="single" w:sz="4" w:space="0" w:color="auto"/>
            </w:tcBorders>
          </w:tcPr>
          <w:p w14:paraId="11D9BA0B" w14:textId="77777777" w:rsidR="00207DD5" w:rsidRPr="00F95B02" w:rsidRDefault="00207DD5" w:rsidP="00EC7AF0">
            <w:pPr>
              <w:pStyle w:val="TAH"/>
              <w:rPr>
                <w:rFonts w:cs="v5.0.0"/>
              </w:rPr>
            </w:pPr>
            <w:r w:rsidRPr="00F95B02">
              <w:t>bandwidth</w:t>
            </w:r>
          </w:p>
        </w:tc>
        <w:tc>
          <w:tcPr>
            <w:tcW w:w="1606" w:type="dxa"/>
            <w:tcBorders>
              <w:top w:val="nil"/>
              <w:left w:val="single" w:sz="4" w:space="0" w:color="auto"/>
              <w:bottom w:val="single" w:sz="4" w:space="0" w:color="auto"/>
              <w:right w:val="single" w:sz="4" w:space="0" w:color="auto"/>
            </w:tcBorders>
          </w:tcPr>
          <w:p w14:paraId="68C2F62F" w14:textId="77777777" w:rsidR="00207DD5" w:rsidRPr="00F95B02" w:rsidRDefault="00207DD5" w:rsidP="00EC7AF0">
            <w:pPr>
              <w:pStyle w:val="TAH"/>
            </w:pPr>
          </w:p>
        </w:tc>
      </w:tr>
      <w:tr w:rsidR="00F86850" w:rsidRPr="00F95B02" w14:paraId="62975D12" w14:textId="77777777" w:rsidTr="00F86850">
        <w:trPr>
          <w:cantSplit/>
          <w:jc w:val="center"/>
        </w:trPr>
        <w:tc>
          <w:tcPr>
            <w:tcW w:w="2291" w:type="dxa"/>
            <w:tcBorders>
              <w:top w:val="single" w:sz="4" w:space="0" w:color="auto"/>
              <w:left w:val="single" w:sz="4" w:space="0" w:color="auto"/>
              <w:bottom w:val="single" w:sz="4" w:space="0" w:color="auto"/>
              <w:right w:val="single" w:sz="4" w:space="0" w:color="auto"/>
            </w:tcBorders>
          </w:tcPr>
          <w:p w14:paraId="47181FDB" w14:textId="1D04243C" w:rsidR="00F86850" w:rsidRPr="005A4EDC" w:rsidRDefault="00F86850" w:rsidP="00E87686">
            <w:pPr>
              <w:pStyle w:val="TAC"/>
              <w:rPr>
                <w:highlight w:val="yellow"/>
                <w:lang w:val="en-US"/>
              </w:rPr>
            </w:pPr>
            <w:r w:rsidRPr="005A4EDC">
              <w:rPr>
                <w:highlight w:val="yellow"/>
              </w:rPr>
              <w:t>E-UTRA Band 8</w:t>
            </w:r>
            <w:r w:rsidR="00F30B2E" w:rsidRPr="005A4EDC">
              <w:rPr>
                <w:highlight w:val="yellow"/>
                <w:lang w:val="en-US"/>
              </w:rPr>
              <w:t>7</w:t>
            </w:r>
            <w:r w:rsidRPr="005A4EDC">
              <w:rPr>
                <w:highlight w:val="yellow"/>
                <w:lang w:val="en-US"/>
              </w:rPr>
              <w:t xml:space="preserve"> or NR Band n8</w:t>
            </w:r>
            <w:r w:rsidR="00F30B2E" w:rsidRPr="005A4EDC">
              <w:rPr>
                <w:highlight w:val="yellow"/>
                <w:lang w:val="en-US"/>
              </w:rPr>
              <w:t>7</w:t>
            </w:r>
          </w:p>
        </w:tc>
        <w:tc>
          <w:tcPr>
            <w:tcW w:w="1996" w:type="dxa"/>
            <w:tcBorders>
              <w:top w:val="single" w:sz="4" w:space="0" w:color="auto"/>
              <w:left w:val="single" w:sz="4" w:space="0" w:color="auto"/>
              <w:bottom w:val="single" w:sz="4" w:space="0" w:color="auto"/>
              <w:right w:val="single" w:sz="4" w:space="0" w:color="auto"/>
            </w:tcBorders>
          </w:tcPr>
          <w:p w14:paraId="038AFE96" w14:textId="59169F80" w:rsidR="00F86850" w:rsidRPr="005A4EDC" w:rsidRDefault="00617CD7" w:rsidP="00E87686">
            <w:pPr>
              <w:pStyle w:val="TAC"/>
              <w:rPr>
                <w:highlight w:val="yellow"/>
              </w:rPr>
            </w:pPr>
            <w:r w:rsidRPr="005A4EDC">
              <w:rPr>
                <w:highlight w:val="yellow"/>
                <w:lang w:val="en-US"/>
              </w:rPr>
              <w:t>410</w:t>
            </w:r>
            <w:r w:rsidR="00F86850" w:rsidRPr="005A4EDC">
              <w:rPr>
                <w:highlight w:val="yellow"/>
              </w:rPr>
              <w:t xml:space="preserve"> – </w:t>
            </w:r>
            <w:r w:rsidRPr="005A4EDC">
              <w:rPr>
                <w:highlight w:val="yellow"/>
                <w:lang w:val="en-US"/>
              </w:rPr>
              <w:t>415</w:t>
            </w:r>
            <w:r w:rsidR="00F86850" w:rsidRPr="005A4EDC">
              <w:rPr>
                <w:highlight w:val="yellow"/>
              </w:rPr>
              <w:t xml:space="preserve"> MHz</w:t>
            </w:r>
          </w:p>
        </w:tc>
        <w:tc>
          <w:tcPr>
            <w:tcW w:w="879" w:type="dxa"/>
            <w:tcBorders>
              <w:top w:val="single" w:sz="4" w:space="0" w:color="auto"/>
              <w:left w:val="single" w:sz="4" w:space="0" w:color="auto"/>
              <w:bottom w:val="single" w:sz="4" w:space="0" w:color="auto"/>
              <w:right w:val="single" w:sz="4" w:space="0" w:color="auto"/>
            </w:tcBorders>
          </w:tcPr>
          <w:p w14:paraId="065574CC" w14:textId="77777777" w:rsidR="00F86850" w:rsidRPr="005A4EDC" w:rsidRDefault="00F86850" w:rsidP="00E87686">
            <w:pPr>
              <w:pStyle w:val="TAC"/>
              <w:rPr>
                <w:highlight w:val="yellow"/>
              </w:rPr>
            </w:pPr>
            <w:r w:rsidRPr="005A4EDC">
              <w:rPr>
                <w:highlight w:val="yellow"/>
              </w:rPr>
              <w:t>-96 dBm</w:t>
            </w:r>
          </w:p>
        </w:tc>
        <w:tc>
          <w:tcPr>
            <w:tcW w:w="879" w:type="dxa"/>
            <w:tcBorders>
              <w:top w:val="single" w:sz="4" w:space="0" w:color="auto"/>
              <w:left w:val="single" w:sz="4" w:space="0" w:color="auto"/>
              <w:bottom w:val="single" w:sz="4" w:space="0" w:color="auto"/>
              <w:right w:val="single" w:sz="4" w:space="0" w:color="auto"/>
            </w:tcBorders>
          </w:tcPr>
          <w:p w14:paraId="176E6159" w14:textId="77777777" w:rsidR="00F86850" w:rsidRPr="005A4EDC" w:rsidRDefault="00F86850" w:rsidP="00E87686">
            <w:pPr>
              <w:pStyle w:val="TAC"/>
              <w:rPr>
                <w:rFonts w:cs="v5.0.0"/>
                <w:highlight w:val="yellow"/>
              </w:rPr>
            </w:pPr>
            <w:r w:rsidRPr="005A4EDC">
              <w:rPr>
                <w:rFonts w:cs="v5.0.0"/>
                <w:highlight w:val="yellow"/>
              </w:rPr>
              <w:t>-91 dBm</w:t>
            </w:r>
          </w:p>
        </w:tc>
        <w:tc>
          <w:tcPr>
            <w:tcW w:w="880" w:type="dxa"/>
            <w:tcBorders>
              <w:top w:val="single" w:sz="4" w:space="0" w:color="auto"/>
              <w:left w:val="single" w:sz="4" w:space="0" w:color="auto"/>
              <w:bottom w:val="single" w:sz="4" w:space="0" w:color="auto"/>
              <w:right w:val="single" w:sz="4" w:space="0" w:color="auto"/>
            </w:tcBorders>
          </w:tcPr>
          <w:p w14:paraId="00993F65" w14:textId="77777777" w:rsidR="00F86850" w:rsidRPr="005A4EDC" w:rsidRDefault="00F86850" w:rsidP="00E87686">
            <w:pPr>
              <w:pStyle w:val="TAC"/>
              <w:rPr>
                <w:highlight w:val="yellow"/>
              </w:rPr>
            </w:pPr>
            <w:r w:rsidRPr="005A4EDC">
              <w:rPr>
                <w:highlight w:val="yellow"/>
              </w:rPr>
              <w:t>-88 dBm</w:t>
            </w:r>
          </w:p>
        </w:tc>
        <w:tc>
          <w:tcPr>
            <w:tcW w:w="1414" w:type="dxa"/>
            <w:tcBorders>
              <w:top w:val="single" w:sz="4" w:space="0" w:color="auto"/>
              <w:left w:val="single" w:sz="4" w:space="0" w:color="auto"/>
              <w:bottom w:val="single" w:sz="4" w:space="0" w:color="auto"/>
              <w:right w:val="single" w:sz="4" w:space="0" w:color="auto"/>
            </w:tcBorders>
          </w:tcPr>
          <w:p w14:paraId="1221B1AD" w14:textId="77777777" w:rsidR="00F86850" w:rsidRPr="005A4EDC" w:rsidRDefault="00F86850" w:rsidP="00E87686">
            <w:pPr>
              <w:pStyle w:val="TAC"/>
              <w:rPr>
                <w:highlight w:val="yellow"/>
              </w:rPr>
            </w:pPr>
            <w:r w:rsidRPr="005A4EDC">
              <w:rPr>
                <w:highlight w:val="yellow"/>
              </w:rPr>
              <w:t>100 kHz</w:t>
            </w:r>
          </w:p>
        </w:tc>
        <w:tc>
          <w:tcPr>
            <w:tcW w:w="1606" w:type="dxa"/>
            <w:tcBorders>
              <w:top w:val="single" w:sz="4" w:space="0" w:color="auto"/>
              <w:left w:val="single" w:sz="4" w:space="0" w:color="auto"/>
              <w:bottom w:val="single" w:sz="4" w:space="0" w:color="auto"/>
              <w:right w:val="single" w:sz="4" w:space="0" w:color="auto"/>
            </w:tcBorders>
          </w:tcPr>
          <w:p w14:paraId="31AA053A" w14:textId="77777777" w:rsidR="00F86850" w:rsidRPr="005A4EDC" w:rsidRDefault="00F86850" w:rsidP="00E87686">
            <w:pPr>
              <w:pStyle w:val="TAC"/>
              <w:rPr>
                <w:color w:val="FF0000"/>
                <w:highlight w:val="yellow"/>
              </w:rPr>
            </w:pPr>
          </w:p>
        </w:tc>
      </w:tr>
      <w:tr w:rsidR="007921D6" w:rsidRPr="00F86850" w14:paraId="1D5404E7" w14:textId="77777777" w:rsidTr="007921D6">
        <w:trPr>
          <w:cantSplit/>
          <w:jc w:val="center"/>
        </w:trPr>
        <w:tc>
          <w:tcPr>
            <w:tcW w:w="2291" w:type="dxa"/>
            <w:tcBorders>
              <w:top w:val="single" w:sz="4" w:space="0" w:color="auto"/>
              <w:left w:val="single" w:sz="4" w:space="0" w:color="auto"/>
              <w:bottom w:val="single" w:sz="4" w:space="0" w:color="auto"/>
              <w:right w:val="single" w:sz="4" w:space="0" w:color="auto"/>
            </w:tcBorders>
          </w:tcPr>
          <w:p w14:paraId="6895A095" w14:textId="670ACA94" w:rsidR="007921D6" w:rsidRPr="005A4EDC" w:rsidRDefault="007921D6" w:rsidP="006453FE">
            <w:pPr>
              <w:pStyle w:val="TAC"/>
              <w:rPr>
                <w:highlight w:val="yellow"/>
                <w:lang w:val="en-US"/>
              </w:rPr>
            </w:pPr>
            <w:r w:rsidRPr="005A4EDC">
              <w:rPr>
                <w:highlight w:val="yellow"/>
              </w:rPr>
              <w:t xml:space="preserve">E-UTRA Band </w:t>
            </w:r>
            <w:r w:rsidRPr="005A4EDC">
              <w:rPr>
                <w:highlight w:val="yellow"/>
                <w:lang w:val="en-US"/>
              </w:rPr>
              <w:t>88</w:t>
            </w:r>
            <w:r w:rsidRPr="005A4EDC">
              <w:rPr>
                <w:highlight w:val="yellow"/>
              </w:rPr>
              <w:t xml:space="preserve"> or NR Band n8</w:t>
            </w:r>
            <w:r w:rsidRPr="005A4EDC">
              <w:rPr>
                <w:highlight w:val="yellow"/>
                <w:lang w:val="en-US"/>
              </w:rPr>
              <w:t>8</w:t>
            </w:r>
          </w:p>
        </w:tc>
        <w:tc>
          <w:tcPr>
            <w:tcW w:w="1996" w:type="dxa"/>
            <w:tcBorders>
              <w:top w:val="single" w:sz="4" w:space="0" w:color="auto"/>
              <w:left w:val="single" w:sz="4" w:space="0" w:color="auto"/>
              <w:bottom w:val="single" w:sz="4" w:space="0" w:color="auto"/>
              <w:right w:val="single" w:sz="4" w:space="0" w:color="auto"/>
            </w:tcBorders>
          </w:tcPr>
          <w:p w14:paraId="4F3E6E6A" w14:textId="36D5CE9D" w:rsidR="007921D6" w:rsidRPr="005A4EDC" w:rsidRDefault="007921D6" w:rsidP="006453FE">
            <w:pPr>
              <w:pStyle w:val="TAC"/>
              <w:rPr>
                <w:highlight w:val="yellow"/>
                <w:lang w:val="en-US"/>
              </w:rPr>
            </w:pPr>
            <w:r w:rsidRPr="005A4EDC">
              <w:rPr>
                <w:highlight w:val="yellow"/>
                <w:lang w:val="en-US"/>
              </w:rPr>
              <w:t>412 – 417 MHz</w:t>
            </w:r>
          </w:p>
        </w:tc>
        <w:tc>
          <w:tcPr>
            <w:tcW w:w="879" w:type="dxa"/>
            <w:tcBorders>
              <w:top w:val="single" w:sz="4" w:space="0" w:color="auto"/>
              <w:left w:val="single" w:sz="4" w:space="0" w:color="auto"/>
              <w:bottom w:val="single" w:sz="4" w:space="0" w:color="auto"/>
              <w:right w:val="single" w:sz="4" w:space="0" w:color="auto"/>
            </w:tcBorders>
          </w:tcPr>
          <w:p w14:paraId="291EA83C" w14:textId="77777777" w:rsidR="007921D6" w:rsidRPr="005A4EDC" w:rsidRDefault="007921D6" w:rsidP="006453FE">
            <w:pPr>
              <w:pStyle w:val="TAC"/>
              <w:rPr>
                <w:highlight w:val="yellow"/>
              </w:rPr>
            </w:pPr>
            <w:r w:rsidRPr="005A4EDC">
              <w:rPr>
                <w:highlight w:val="yellow"/>
              </w:rPr>
              <w:t>-96 dBm</w:t>
            </w:r>
          </w:p>
        </w:tc>
        <w:tc>
          <w:tcPr>
            <w:tcW w:w="879" w:type="dxa"/>
            <w:tcBorders>
              <w:top w:val="single" w:sz="4" w:space="0" w:color="auto"/>
              <w:left w:val="single" w:sz="4" w:space="0" w:color="auto"/>
              <w:bottom w:val="single" w:sz="4" w:space="0" w:color="auto"/>
              <w:right w:val="single" w:sz="4" w:space="0" w:color="auto"/>
            </w:tcBorders>
          </w:tcPr>
          <w:p w14:paraId="1828C377" w14:textId="77777777" w:rsidR="007921D6" w:rsidRPr="005A4EDC" w:rsidRDefault="007921D6" w:rsidP="006453FE">
            <w:pPr>
              <w:pStyle w:val="TAC"/>
              <w:rPr>
                <w:rFonts w:cs="v5.0.0"/>
                <w:highlight w:val="yellow"/>
              </w:rPr>
            </w:pPr>
            <w:r w:rsidRPr="005A4EDC">
              <w:rPr>
                <w:rFonts w:cs="v5.0.0"/>
                <w:highlight w:val="yellow"/>
              </w:rPr>
              <w:t>-91 dBm</w:t>
            </w:r>
          </w:p>
        </w:tc>
        <w:tc>
          <w:tcPr>
            <w:tcW w:w="880" w:type="dxa"/>
            <w:tcBorders>
              <w:top w:val="single" w:sz="4" w:space="0" w:color="auto"/>
              <w:left w:val="single" w:sz="4" w:space="0" w:color="auto"/>
              <w:bottom w:val="single" w:sz="4" w:space="0" w:color="auto"/>
              <w:right w:val="single" w:sz="4" w:space="0" w:color="auto"/>
            </w:tcBorders>
          </w:tcPr>
          <w:p w14:paraId="6EDF7283" w14:textId="77777777" w:rsidR="007921D6" w:rsidRPr="005A4EDC" w:rsidRDefault="007921D6" w:rsidP="006453FE">
            <w:pPr>
              <w:pStyle w:val="TAC"/>
              <w:rPr>
                <w:highlight w:val="yellow"/>
              </w:rPr>
            </w:pPr>
            <w:r w:rsidRPr="005A4EDC">
              <w:rPr>
                <w:highlight w:val="yellow"/>
              </w:rPr>
              <w:t>-88 dBm</w:t>
            </w:r>
          </w:p>
        </w:tc>
        <w:tc>
          <w:tcPr>
            <w:tcW w:w="1414" w:type="dxa"/>
            <w:tcBorders>
              <w:top w:val="single" w:sz="4" w:space="0" w:color="auto"/>
              <w:left w:val="single" w:sz="4" w:space="0" w:color="auto"/>
              <w:bottom w:val="single" w:sz="4" w:space="0" w:color="auto"/>
              <w:right w:val="single" w:sz="4" w:space="0" w:color="auto"/>
            </w:tcBorders>
          </w:tcPr>
          <w:p w14:paraId="0D38F3F8" w14:textId="77777777" w:rsidR="007921D6" w:rsidRPr="005A4EDC" w:rsidRDefault="007921D6" w:rsidP="006453FE">
            <w:pPr>
              <w:pStyle w:val="TAC"/>
              <w:rPr>
                <w:highlight w:val="yellow"/>
              </w:rPr>
            </w:pPr>
            <w:r w:rsidRPr="005A4EDC">
              <w:rPr>
                <w:highlight w:val="yellow"/>
              </w:rPr>
              <w:t>100 kHz</w:t>
            </w:r>
          </w:p>
        </w:tc>
        <w:tc>
          <w:tcPr>
            <w:tcW w:w="1606" w:type="dxa"/>
            <w:tcBorders>
              <w:top w:val="single" w:sz="4" w:space="0" w:color="auto"/>
              <w:left w:val="single" w:sz="4" w:space="0" w:color="auto"/>
              <w:bottom w:val="single" w:sz="4" w:space="0" w:color="auto"/>
              <w:right w:val="single" w:sz="4" w:space="0" w:color="auto"/>
            </w:tcBorders>
          </w:tcPr>
          <w:p w14:paraId="5CF4259E" w14:textId="77777777" w:rsidR="007921D6" w:rsidRPr="005A4EDC" w:rsidRDefault="007921D6" w:rsidP="006453FE">
            <w:pPr>
              <w:pStyle w:val="TAC"/>
              <w:rPr>
                <w:color w:val="FF0000"/>
                <w:highlight w:val="yellow"/>
              </w:rPr>
            </w:pPr>
          </w:p>
        </w:tc>
      </w:tr>
    </w:tbl>
    <w:p w14:paraId="1C0B29DE" w14:textId="77777777" w:rsidR="00207DD5" w:rsidRDefault="00207DD5" w:rsidP="00677147">
      <w:pPr>
        <w:rPr>
          <w:lang w:val="en-GB"/>
        </w:rPr>
      </w:pPr>
    </w:p>
    <w:p w14:paraId="03CD82A6" w14:textId="34F6A236" w:rsidR="00F30B2E" w:rsidRPr="00677147" w:rsidRDefault="00F30B2E" w:rsidP="00677147">
      <w:pPr>
        <w:rPr>
          <w:lang w:val="en-GB"/>
        </w:rPr>
      </w:pPr>
      <w:r>
        <w:rPr>
          <w:lang w:val="en-GB"/>
        </w:rPr>
        <w:t xml:space="preserve">Note that </w:t>
      </w:r>
      <w:r w:rsidR="00EB38B4">
        <w:rPr>
          <w:lang w:val="en-GB"/>
        </w:rPr>
        <w:t xml:space="preserve">coexistence and </w:t>
      </w:r>
      <w:r>
        <w:rPr>
          <w:lang w:val="en-GB"/>
        </w:rPr>
        <w:t>co-location requirements were not specified for E-UTRA bands 87 and 88, they should most likely be added here.</w:t>
      </w:r>
    </w:p>
    <w:p w14:paraId="0D4602B2" w14:textId="555E85AF" w:rsidR="0015539A" w:rsidRDefault="0015539A" w:rsidP="0015539A">
      <w:pPr>
        <w:pStyle w:val="Heading2"/>
      </w:pPr>
      <w:r>
        <w:t>Rx requirements</w:t>
      </w:r>
    </w:p>
    <w:p w14:paraId="1622FA71" w14:textId="24791B53" w:rsidR="0015539A" w:rsidRDefault="005B7F96" w:rsidP="0015539A">
      <w:pPr>
        <w:rPr>
          <w:lang w:val="en-GB"/>
        </w:rPr>
      </w:pPr>
      <w:r>
        <w:rPr>
          <w:lang w:val="en-GB"/>
        </w:rPr>
        <w:t>T</w:t>
      </w:r>
      <w:r w:rsidR="00740A8F">
        <w:rPr>
          <w:lang w:val="en-GB"/>
        </w:rPr>
        <w:t>he blocking requirement</w:t>
      </w:r>
      <w:r>
        <w:rPr>
          <w:lang w:val="en-GB"/>
        </w:rPr>
        <w:t>s</w:t>
      </w:r>
      <w:r w:rsidR="00740A8F">
        <w:rPr>
          <w:lang w:val="en-GB"/>
        </w:rPr>
        <w:t xml:space="preserve"> for co-located BS </w:t>
      </w:r>
      <w:r>
        <w:rPr>
          <w:lang w:val="en-GB"/>
        </w:rPr>
        <w:t>are now</w:t>
      </w:r>
      <w:r w:rsidR="00740A8F">
        <w:rPr>
          <w:lang w:val="en-GB"/>
        </w:rPr>
        <w:t xml:space="preserve"> band agnostic</w:t>
      </w:r>
      <w:r>
        <w:rPr>
          <w:lang w:val="en-GB"/>
        </w:rPr>
        <w:t>.</w:t>
      </w:r>
    </w:p>
    <w:p w14:paraId="263B5DE5" w14:textId="0982380D" w:rsidR="0015539A" w:rsidRDefault="0015539A" w:rsidP="0015539A">
      <w:pPr>
        <w:rPr>
          <w:lang w:val="en-GB"/>
        </w:rPr>
      </w:pPr>
      <w:r>
        <w:rPr>
          <w:lang w:val="en-GB"/>
        </w:rPr>
        <w:t>There is so no impact on Rx requirement.</w:t>
      </w:r>
    </w:p>
    <w:p w14:paraId="502D7726" w14:textId="77777777" w:rsidR="009F019B" w:rsidRDefault="009F019B" w:rsidP="0015539A">
      <w:pPr>
        <w:rPr>
          <w:lang w:val="en-GB"/>
        </w:rPr>
      </w:pPr>
    </w:p>
    <w:p w14:paraId="7FC241B2" w14:textId="57AC5816" w:rsidR="009F019B" w:rsidRDefault="009F019B" w:rsidP="009F019B">
      <w:pPr>
        <w:pStyle w:val="Heading2"/>
      </w:pPr>
      <w:r>
        <w:lastRenderedPageBreak/>
        <w:t>Other BS specifications</w:t>
      </w:r>
    </w:p>
    <w:p w14:paraId="4DE18A7F" w14:textId="29F8CAAA" w:rsidR="009F019B" w:rsidRPr="009F019B" w:rsidRDefault="009F019B" w:rsidP="009F019B">
      <w:pPr>
        <w:rPr>
          <w:lang w:val="en-GB"/>
        </w:rPr>
      </w:pPr>
      <w:r>
        <w:rPr>
          <w:lang w:val="en-GB"/>
        </w:rPr>
        <w:t xml:space="preserve">Other </w:t>
      </w:r>
      <w:r w:rsidR="0043181B">
        <w:rPr>
          <w:lang w:val="en-GB"/>
        </w:rPr>
        <w:t>BS Technical Specifications shall be updated including band</w:t>
      </w:r>
      <w:r w:rsidR="00914A8C">
        <w:rPr>
          <w:lang w:val="en-GB"/>
        </w:rPr>
        <w:t>s</w:t>
      </w:r>
      <w:r w:rsidR="0043181B">
        <w:rPr>
          <w:lang w:val="en-GB"/>
        </w:rPr>
        <w:t xml:space="preserve"> n</w:t>
      </w:r>
      <w:r w:rsidR="00914A8C">
        <w:rPr>
          <w:lang w:val="en-GB"/>
        </w:rPr>
        <w:t>87 and n88</w:t>
      </w:r>
      <w:r w:rsidR="0043181B">
        <w:rPr>
          <w:lang w:val="en-GB"/>
        </w:rPr>
        <w:t xml:space="preserve"> in the coexistence and colocations requirements tables. </w:t>
      </w:r>
    </w:p>
    <w:p w14:paraId="48CBDE90" w14:textId="77777777" w:rsidR="00744830" w:rsidRPr="00862482" w:rsidRDefault="00744830" w:rsidP="00CC08B6">
      <w:pPr>
        <w:pStyle w:val="Heading1"/>
        <w:rPr>
          <w:rFonts w:eastAsia="Calibri"/>
          <w:lang w:eastAsia="zh-CN"/>
        </w:rPr>
      </w:pPr>
      <w:r w:rsidRPr="00862482">
        <w:rPr>
          <w:rFonts w:eastAsia="Calibri"/>
          <w:lang w:eastAsia="zh-CN"/>
        </w:rPr>
        <w:t>Conclusion</w:t>
      </w:r>
    </w:p>
    <w:p w14:paraId="1729E29C" w14:textId="650027F8" w:rsidR="0021007D" w:rsidRDefault="00744830" w:rsidP="00744830">
      <w:pPr>
        <w:spacing w:after="120"/>
        <w:jc w:val="both"/>
        <w:rPr>
          <w:lang w:val="en-US"/>
        </w:rPr>
      </w:pPr>
      <w:r w:rsidRPr="00467DC3">
        <w:rPr>
          <w:lang w:eastAsia="zh-CN"/>
        </w:rPr>
        <w:t>In this contribution,</w:t>
      </w:r>
      <w:r w:rsidR="0021007D">
        <w:rPr>
          <w:lang w:eastAsia="zh-CN"/>
        </w:rPr>
        <w:t xml:space="preserve"> </w:t>
      </w:r>
      <w:r w:rsidR="005C22EE">
        <w:rPr>
          <w:lang w:eastAsia="zh-CN"/>
        </w:rPr>
        <w:t xml:space="preserve">we </w:t>
      </w:r>
      <w:proofErr w:type="spellStart"/>
      <w:r w:rsidR="000004EE">
        <w:rPr>
          <w:lang w:eastAsia="zh-CN"/>
        </w:rPr>
        <w:t>analyzed</w:t>
      </w:r>
      <w:proofErr w:type="spellEnd"/>
      <w:r w:rsidR="000004EE">
        <w:rPr>
          <w:lang w:eastAsia="zh-CN"/>
        </w:rPr>
        <w:t xml:space="preserve"> the BS RF impacts </w:t>
      </w:r>
      <w:r w:rsidR="000004EE">
        <w:rPr>
          <w:lang w:val="en-US"/>
        </w:rPr>
        <w:t>when introducing band</w:t>
      </w:r>
      <w:r w:rsidR="006517C6">
        <w:rPr>
          <w:lang w:val="en-US"/>
        </w:rPr>
        <w:t>s</w:t>
      </w:r>
      <w:r w:rsidR="000004EE">
        <w:rPr>
          <w:lang w:val="en-US"/>
        </w:rPr>
        <w:t xml:space="preserve"> n</w:t>
      </w:r>
      <w:r w:rsidR="007F4FB4">
        <w:rPr>
          <w:lang w:val="en-US"/>
        </w:rPr>
        <w:t>8</w:t>
      </w:r>
      <w:r w:rsidR="006517C6">
        <w:rPr>
          <w:lang w:val="en-US"/>
        </w:rPr>
        <w:t>7 and n88</w:t>
      </w:r>
      <w:r w:rsidR="000004EE">
        <w:rPr>
          <w:lang w:val="en-US"/>
        </w:rPr>
        <w:t xml:space="preserve">. </w:t>
      </w:r>
    </w:p>
    <w:p w14:paraId="5D7B97C8" w14:textId="4CCE6977" w:rsidR="00D92DCE" w:rsidRDefault="00D92DCE" w:rsidP="00D92DCE">
      <w:pPr>
        <w:spacing w:after="120"/>
        <w:jc w:val="both"/>
        <w:rPr>
          <w:b/>
          <w:bCs/>
          <w:lang w:val="en-US"/>
        </w:rPr>
      </w:pPr>
      <w:r w:rsidRPr="002A36F6">
        <w:rPr>
          <w:b/>
          <w:bCs/>
          <w:lang w:val="en-US"/>
        </w:rPr>
        <w:t xml:space="preserve">Proposal: Agree with the changes </w:t>
      </w:r>
      <w:r w:rsidR="004D378F" w:rsidRPr="002A36F6">
        <w:rPr>
          <w:b/>
          <w:bCs/>
          <w:lang w:val="en-US"/>
        </w:rPr>
        <w:t xml:space="preserve">listed </w:t>
      </w:r>
      <w:r w:rsidRPr="002A36F6">
        <w:rPr>
          <w:b/>
          <w:bCs/>
          <w:lang w:val="en-US"/>
        </w:rPr>
        <w:t>in this contribution.</w:t>
      </w:r>
    </w:p>
    <w:p w14:paraId="67EA7BB7" w14:textId="58F45B9E" w:rsidR="00384091" w:rsidRDefault="00384091" w:rsidP="00384091">
      <w:pPr>
        <w:spacing w:after="120"/>
        <w:jc w:val="both"/>
        <w:rPr>
          <w:lang w:val="en-US"/>
        </w:rPr>
      </w:pPr>
      <w:r w:rsidRPr="001F3939">
        <w:rPr>
          <w:lang w:val="en-US"/>
        </w:rPr>
        <w:t>Our proposal is reflected in our companion draft CR</w:t>
      </w:r>
      <w:r w:rsidR="00474F08">
        <w:rPr>
          <w:lang w:val="en-US"/>
        </w:rPr>
        <w:t>s</w:t>
      </w:r>
      <w:r w:rsidRPr="001F3939">
        <w:rPr>
          <w:lang w:val="en-US"/>
        </w:rPr>
        <w:t xml:space="preserve"> (</w:t>
      </w:r>
      <w:r>
        <w:rPr>
          <w:lang w:val="en-US"/>
        </w:rPr>
        <w:fldChar w:fldCharType="begin"/>
      </w:r>
      <w:r>
        <w:rPr>
          <w:lang w:val="en-US"/>
        </w:rPr>
        <w:instrText xml:space="preserve"> REF _Ref171515726 \r \h </w:instrText>
      </w:r>
      <w:r>
        <w:rPr>
          <w:lang w:val="en-US"/>
        </w:rPr>
      </w:r>
      <w:r>
        <w:rPr>
          <w:lang w:val="en-US"/>
        </w:rPr>
        <w:fldChar w:fldCharType="separate"/>
      </w:r>
      <w:r>
        <w:rPr>
          <w:lang w:val="en-US"/>
        </w:rPr>
        <w:t>[2]</w:t>
      </w:r>
      <w:r>
        <w:rPr>
          <w:lang w:val="en-US"/>
        </w:rPr>
        <w:fldChar w:fldCharType="end"/>
      </w:r>
      <w:r w:rsidR="00474F08">
        <w:rPr>
          <w:lang w:val="en-US"/>
        </w:rPr>
        <w:t xml:space="preserve">, </w:t>
      </w:r>
      <w:r w:rsidR="00474F08">
        <w:rPr>
          <w:lang w:val="en-US"/>
        </w:rPr>
        <w:fldChar w:fldCharType="begin"/>
      </w:r>
      <w:r w:rsidR="00474F08">
        <w:rPr>
          <w:lang w:val="en-US"/>
        </w:rPr>
        <w:instrText xml:space="preserve"> REF _Ref171686252 \r \h </w:instrText>
      </w:r>
      <w:r w:rsidR="00474F08">
        <w:rPr>
          <w:lang w:val="en-US"/>
        </w:rPr>
      </w:r>
      <w:r w:rsidR="00474F08">
        <w:rPr>
          <w:lang w:val="en-US"/>
        </w:rPr>
        <w:fldChar w:fldCharType="separate"/>
      </w:r>
      <w:r w:rsidR="00474F08">
        <w:rPr>
          <w:lang w:val="en-US"/>
        </w:rPr>
        <w:t>[3]</w:t>
      </w:r>
      <w:r w:rsidR="00474F08">
        <w:rPr>
          <w:lang w:val="en-US"/>
        </w:rPr>
        <w:fldChar w:fldCharType="end"/>
      </w:r>
      <w:r w:rsidR="00474F08">
        <w:rPr>
          <w:lang w:val="en-US"/>
        </w:rPr>
        <w:t xml:space="preserve"> and </w:t>
      </w:r>
      <w:r w:rsidR="00474F08">
        <w:rPr>
          <w:lang w:val="en-US"/>
        </w:rPr>
        <w:fldChar w:fldCharType="begin"/>
      </w:r>
      <w:r w:rsidR="00474F08">
        <w:rPr>
          <w:lang w:val="en-US"/>
        </w:rPr>
        <w:instrText xml:space="preserve"> REF _Ref171686258 \r \h </w:instrText>
      </w:r>
      <w:r w:rsidR="00474F08">
        <w:rPr>
          <w:lang w:val="en-US"/>
        </w:rPr>
      </w:r>
      <w:r w:rsidR="00474F08">
        <w:rPr>
          <w:lang w:val="en-US"/>
        </w:rPr>
        <w:fldChar w:fldCharType="separate"/>
      </w:r>
      <w:r w:rsidR="00474F08">
        <w:rPr>
          <w:lang w:val="en-US"/>
        </w:rPr>
        <w:t>[4]</w:t>
      </w:r>
      <w:r w:rsidR="00474F08">
        <w:rPr>
          <w:lang w:val="en-US"/>
        </w:rPr>
        <w:fldChar w:fldCharType="end"/>
      </w:r>
      <w:r w:rsidRPr="001F3939">
        <w:rPr>
          <w:lang w:val="en-US"/>
        </w:rPr>
        <w:t>).</w:t>
      </w:r>
    </w:p>
    <w:p w14:paraId="1082BEBD" w14:textId="743D9EE8" w:rsidR="00196904" w:rsidRPr="001F3939" w:rsidRDefault="00A30EAE" w:rsidP="00384091">
      <w:pPr>
        <w:spacing w:after="120"/>
        <w:jc w:val="both"/>
        <w:rPr>
          <w:lang w:val="en-US"/>
        </w:rPr>
      </w:pPr>
      <w:r>
        <w:rPr>
          <w:lang w:val="en-US"/>
        </w:rPr>
        <w:t>The i</w:t>
      </w:r>
      <w:r w:rsidR="00196904">
        <w:rPr>
          <w:lang w:val="en-US"/>
        </w:rPr>
        <w:t xml:space="preserve">mpacts on other </w:t>
      </w:r>
      <w:r w:rsidR="0043181B">
        <w:rPr>
          <w:lang w:val="en-US"/>
        </w:rPr>
        <w:t xml:space="preserve">BS </w:t>
      </w:r>
      <w:r w:rsidR="00196904">
        <w:rPr>
          <w:lang w:val="en-US"/>
        </w:rPr>
        <w:t xml:space="preserve">specifications </w:t>
      </w:r>
      <w:r w:rsidR="0043181B">
        <w:rPr>
          <w:lang w:val="en-US"/>
        </w:rPr>
        <w:t xml:space="preserve">are </w:t>
      </w:r>
      <w:r w:rsidR="00F1046F">
        <w:rPr>
          <w:lang w:val="en-US"/>
        </w:rPr>
        <w:t xml:space="preserve">in </w:t>
      </w:r>
      <w:r w:rsidR="00BA36EE">
        <w:rPr>
          <w:lang w:val="en-US"/>
        </w:rPr>
        <w:t>our companion draft CRs (</w:t>
      </w:r>
      <w:r w:rsidR="00474F08">
        <w:rPr>
          <w:lang w:val="en-US"/>
        </w:rPr>
        <w:fldChar w:fldCharType="begin"/>
      </w:r>
      <w:r w:rsidR="00474F08">
        <w:rPr>
          <w:lang w:val="en-US"/>
        </w:rPr>
        <w:instrText xml:space="preserve"> REF _Ref171686267 \r \h </w:instrText>
      </w:r>
      <w:r w:rsidR="00474F08">
        <w:rPr>
          <w:lang w:val="en-US"/>
        </w:rPr>
      </w:r>
      <w:r w:rsidR="00474F08">
        <w:rPr>
          <w:lang w:val="en-US"/>
        </w:rPr>
        <w:fldChar w:fldCharType="separate"/>
      </w:r>
      <w:r w:rsidR="00474F08">
        <w:rPr>
          <w:lang w:val="en-US"/>
        </w:rPr>
        <w:t>[5]</w:t>
      </w:r>
      <w:r w:rsidR="00474F08">
        <w:rPr>
          <w:lang w:val="en-US"/>
        </w:rPr>
        <w:fldChar w:fldCharType="end"/>
      </w:r>
      <w:r w:rsidR="00474F08">
        <w:rPr>
          <w:lang w:val="en-US"/>
        </w:rPr>
        <w:t xml:space="preserve">, </w:t>
      </w:r>
      <w:r w:rsidR="00474F08">
        <w:rPr>
          <w:lang w:val="en-US"/>
        </w:rPr>
        <w:fldChar w:fldCharType="begin"/>
      </w:r>
      <w:r w:rsidR="00474F08">
        <w:rPr>
          <w:lang w:val="en-US"/>
        </w:rPr>
        <w:instrText xml:space="preserve"> REF _Ref171686270 \r \h </w:instrText>
      </w:r>
      <w:r w:rsidR="00474F08">
        <w:rPr>
          <w:lang w:val="en-US"/>
        </w:rPr>
      </w:r>
      <w:r w:rsidR="00474F08">
        <w:rPr>
          <w:lang w:val="en-US"/>
        </w:rPr>
        <w:fldChar w:fldCharType="separate"/>
      </w:r>
      <w:r w:rsidR="00474F08">
        <w:rPr>
          <w:lang w:val="en-US"/>
        </w:rPr>
        <w:t>[6]</w:t>
      </w:r>
      <w:r w:rsidR="00474F08">
        <w:rPr>
          <w:lang w:val="en-US"/>
        </w:rPr>
        <w:fldChar w:fldCharType="end"/>
      </w:r>
      <w:r w:rsidR="00474F08">
        <w:rPr>
          <w:lang w:val="en-US"/>
        </w:rPr>
        <w:t xml:space="preserve">, </w:t>
      </w:r>
      <w:r w:rsidR="00474F08">
        <w:rPr>
          <w:lang w:val="en-US"/>
        </w:rPr>
        <w:fldChar w:fldCharType="begin"/>
      </w:r>
      <w:r w:rsidR="00474F08">
        <w:rPr>
          <w:lang w:val="en-US"/>
        </w:rPr>
        <w:instrText xml:space="preserve"> REF _Ref171686271 \r \h </w:instrText>
      </w:r>
      <w:r w:rsidR="00474F08">
        <w:rPr>
          <w:lang w:val="en-US"/>
        </w:rPr>
      </w:r>
      <w:r w:rsidR="00474F08">
        <w:rPr>
          <w:lang w:val="en-US"/>
        </w:rPr>
        <w:fldChar w:fldCharType="separate"/>
      </w:r>
      <w:r w:rsidR="00474F08">
        <w:rPr>
          <w:lang w:val="en-US"/>
        </w:rPr>
        <w:t>[7]</w:t>
      </w:r>
      <w:r w:rsidR="00474F08">
        <w:rPr>
          <w:lang w:val="en-US"/>
        </w:rPr>
        <w:fldChar w:fldCharType="end"/>
      </w:r>
      <w:r w:rsidR="00474F08">
        <w:rPr>
          <w:lang w:val="en-US"/>
        </w:rPr>
        <w:t xml:space="preserve">and </w:t>
      </w:r>
      <w:r w:rsidR="00474F08">
        <w:rPr>
          <w:lang w:val="en-US"/>
        </w:rPr>
        <w:fldChar w:fldCharType="begin"/>
      </w:r>
      <w:r w:rsidR="00474F08">
        <w:rPr>
          <w:lang w:val="en-US"/>
        </w:rPr>
        <w:instrText xml:space="preserve"> REF _Ref171686273 \r \h </w:instrText>
      </w:r>
      <w:r w:rsidR="00474F08">
        <w:rPr>
          <w:lang w:val="en-US"/>
        </w:rPr>
      </w:r>
      <w:r w:rsidR="00474F08">
        <w:rPr>
          <w:lang w:val="en-US"/>
        </w:rPr>
        <w:fldChar w:fldCharType="separate"/>
      </w:r>
      <w:r w:rsidR="00474F08">
        <w:rPr>
          <w:lang w:val="en-US"/>
        </w:rPr>
        <w:t>[8]</w:t>
      </w:r>
      <w:r w:rsidR="00474F08">
        <w:rPr>
          <w:lang w:val="en-US"/>
        </w:rPr>
        <w:fldChar w:fldCharType="end"/>
      </w:r>
      <w:r w:rsidR="00BA36EE">
        <w:rPr>
          <w:lang w:val="en-US"/>
        </w:rPr>
        <w:t>)</w:t>
      </w:r>
      <w:r w:rsidR="00354CE1">
        <w:rPr>
          <w:lang w:val="en-US"/>
        </w:rPr>
        <w:t>.</w:t>
      </w:r>
    </w:p>
    <w:p w14:paraId="11F4659A" w14:textId="77777777" w:rsidR="00384091" w:rsidRPr="002A36F6" w:rsidRDefault="00384091" w:rsidP="00D92DCE">
      <w:pPr>
        <w:spacing w:after="120"/>
        <w:jc w:val="both"/>
        <w:rPr>
          <w:b/>
          <w:bCs/>
          <w:lang w:val="en-US"/>
        </w:rPr>
      </w:pPr>
    </w:p>
    <w:p w14:paraId="7168D335" w14:textId="77777777" w:rsidR="00D92DCE" w:rsidRDefault="00D92DCE" w:rsidP="00744830">
      <w:pPr>
        <w:spacing w:after="120"/>
        <w:jc w:val="both"/>
        <w:rPr>
          <w:lang w:val="en-US"/>
        </w:rPr>
      </w:pPr>
    </w:p>
    <w:p w14:paraId="5FFF8C6A" w14:textId="77777777" w:rsidR="00744830" w:rsidRPr="00467DC3" w:rsidRDefault="00744830" w:rsidP="00744830">
      <w:pPr>
        <w:pStyle w:val="Heading1"/>
        <w:rPr>
          <w:rFonts w:cs="Arial"/>
          <w:lang w:val="en-US"/>
        </w:rPr>
      </w:pPr>
      <w:r w:rsidRPr="00467DC3">
        <w:rPr>
          <w:rFonts w:cs="Arial"/>
          <w:lang w:val="en-US"/>
        </w:rPr>
        <w:t>References</w:t>
      </w:r>
    </w:p>
    <w:p w14:paraId="04B8927E" w14:textId="78A49FC5" w:rsidR="0029446E" w:rsidRPr="00D91D4C" w:rsidRDefault="00EF528C" w:rsidP="0029446E">
      <w:pPr>
        <w:numPr>
          <w:ilvl w:val="0"/>
          <w:numId w:val="9"/>
        </w:numPr>
        <w:overflowPunct w:val="0"/>
        <w:autoSpaceDE w:val="0"/>
        <w:autoSpaceDN w:val="0"/>
        <w:adjustRightInd w:val="0"/>
        <w:spacing w:after="180" w:line="240" w:lineRule="auto"/>
        <w:textAlignment w:val="baseline"/>
        <w:rPr>
          <w:lang w:val="en-US"/>
        </w:rPr>
      </w:pPr>
      <w:bookmarkStart w:id="0" w:name="_Ref36645126"/>
      <w:bookmarkStart w:id="1" w:name="_Ref61102517"/>
      <w:r w:rsidRPr="00EF528C">
        <w:rPr>
          <w:lang w:val="en-US"/>
        </w:rPr>
        <w:t>RP-2</w:t>
      </w:r>
      <w:r w:rsidR="00757541">
        <w:rPr>
          <w:lang w:val="en-US"/>
        </w:rPr>
        <w:t>4166</w:t>
      </w:r>
      <w:r w:rsidR="00500FBF">
        <w:rPr>
          <w:lang w:val="en-US"/>
        </w:rPr>
        <w:t>3</w:t>
      </w:r>
      <w:r w:rsidRPr="00EF528C">
        <w:rPr>
          <w:lang w:val="en-US"/>
        </w:rPr>
        <w:t>,</w:t>
      </w:r>
      <w:bookmarkEnd w:id="0"/>
      <w:bookmarkEnd w:id="1"/>
      <w:r w:rsidR="00D91D4C" w:rsidRPr="00D91D4C">
        <w:rPr>
          <w:rFonts w:eastAsia="Batang"/>
          <w:b/>
          <w:lang w:eastAsia="zh-CN"/>
        </w:rPr>
        <w:t xml:space="preserve"> </w:t>
      </w:r>
      <w:r w:rsidR="00133F33" w:rsidRPr="00C821C5">
        <w:t xml:space="preserve">New WID on introduction of </w:t>
      </w:r>
      <w:r w:rsidR="004D63EE">
        <w:t>NR band</w:t>
      </w:r>
      <w:r w:rsidR="005019F4">
        <w:rPr>
          <w:lang w:val="en-US"/>
        </w:rPr>
        <w:t>s</w:t>
      </w:r>
      <w:r w:rsidR="004D63EE">
        <w:t xml:space="preserve"> </w:t>
      </w:r>
      <w:r w:rsidR="00133F33" w:rsidRPr="00C821C5">
        <w:t>n</w:t>
      </w:r>
      <w:r w:rsidR="005019F4">
        <w:rPr>
          <w:lang w:val="en-US"/>
        </w:rPr>
        <w:t>87 and n88</w:t>
      </w:r>
      <w:r w:rsidR="00D91D4C" w:rsidRPr="00D91D4C">
        <w:rPr>
          <w:lang w:val="en-US"/>
        </w:rPr>
        <w:t xml:space="preserve">, </w:t>
      </w:r>
      <w:r w:rsidR="005019F4">
        <w:rPr>
          <w:rFonts w:eastAsia="Batang"/>
          <w:bCs/>
          <w:lang w:val="en-US" w:eastAsia="zh-CN"/>
        </w:rPr>
        <w:t>Nokia</w:t>
      </w:r>
    </w:p>
    <w:p w14:paraId="4CD10E6D" w14:textId="47357A48" w:rsidR="00503107" w:rsidRPr="00474F08" w:rsidRDefault="00196904" w:rsidP="0029446E">
      <w:pPr>
        <w:numPr>
          <w:ilvl w:val="0"/>
          <w:numId w:val="9"/>
        </w:numPr>
        <w:overflowPunct w:val="0"/>
        <w:autoSpaceDE w:val="0"/>
        <w:autoSpaceDN w:val="0"/>
        <w:adjustRightInd w:val="0"/>
        <w:spacing w:after="180" w:line="240" w:lineRule="auto"/>
        <w:textAlignment w:val="baseline"/>
      </w:pPr>
      <w:bookmarkStart w:id="2" w:name="_Ref171515726"/>
      <w:r>
        <w:rPr>
          <w:lang w:val="en-US"/>
        </w:rPr>
        <w:t>R4-241</w:t>
      </w:r>
      <w:r w:rsidR="00861601">
        <w:rPr>
          <w:lang w:val="en-US"/>
        </w:rPr>
        <w:t>1214</w:t>
      </w:r>
      <w:r>
        <w:rPr>
          <w:lang w:val="en-US"/>
        </w:rPr>
        <w:t>, draft CR to TS 38.104, introduction of band n</w:t>
      </w:r>
      <w:r w:rsidR="006517C6">
        <w:rPr>
          <w:lang w:val="en-US"/>
        </w:rPr>
        <w:t>87-n88</w:t>
      </w:r>
      <w:r>
        <w:rPr>
          <w:lang w:val="en-US"/>
        </w:rPr>
        <w:t>, Ericsson</w:t>
      </w:r>
      <w:bookmarkEnd w:id="2"/>
    </w:p>
    <w:p w14:paraId="148CD7D6" w14:textId="0056533B" w:rsidR="00474F08" w:rsidRPr="00474F08" w:rsidRDefault="00474F08" w:rsidP="0029446E">
      <w:pPr>
        <w:numPr>
          <w:ilvl w:val="0"/>
          <w:numId w:val="9"/>
        </w:numPr>
        <w:overflowPunct w:val="0"/>
        <w:autoSpaceDE w:val="0"/>
        <w:autoSpaceDN w:val="0"/>
        <w:adjustRightInd w:val="0"/>
        <w:spacing w:after="180" w:line="240" w:lineRule="auto"/>
        <w:textAlignment w:val="baseline"/>
      </w:pPr>
      <w:bookmarkStart w:id="3" w:name="_Ref171686252"/>
      <w:r>
        <w:rPr>
          <w:lang w:val="en-US"/>
        </w:rPr>
        <w:t>R4-241</w:t>
      </w:r>
      <w:r w:rsidR="00E50C7A">
        <w:rPr>
          <w:lang w:val="en-US"/>
        </w:rPr>
        <w:t>1216</w:t>
      </w:r>
      <w:r>
        <w:rPr>
          <w:lang w:val="en-US"/>
        </w:rPr>
        <w:t>, draft CR to TS 38.141-1, introduction of band n</w:t>
      </w:r>
      <w:r w:rsidR="006517C6">
        <w:rPr>
          <w:lang w:val="en-US"/>
        </w:rPr>
        <w:t>87-n88</w:t>
      </w:r>
      <w:r>
        <w:rPr>
          <w:lang w:val="en-US"/>
        </w:rPr>
        <w:t>, Ericsson</w:t>
      </w:r>
      <w:bookmarkEnd w:id="3"/>
    </w:p>
    <w:p w14:paraId="083D3DA1" w14:textId="65FD3B4D" w:rsidR="00474F08" w:rsidRPr="00474F08" w:rsidRDefault="00474F08" w:rsidP="0029446E">
      <w:pPr>
        <w:numPr>
          <w:ilvl w:val="0"/>
          <w:numId w:val="9"/>
        </w:numPr>
        <w:overflowPunct w:val="0"/>
        <w:autoSpaceDE w:val="0"/>
        <w:autoSpaceDN w:val="0"/>
        <w:adjustRightInd w:val="0"/>
        <w:spacing w:after="180" w:line="240" w:lineRule="auto"/>
        <w:textAlignment w:val="baseline"/>
      </w:pPr>
      <w:bookmarkStart w:id="4" w:name="_Ref171686258"/>
      <w:r>
        <w:rPr>
          <w:lang w:val="en-US"/>
        </w:rPr>
        <w:t>R4-241</w:t>
      </w:r>
      <w:r w:rsidR="00E50C7A">
        <w:rPr>
          <w:lang w:val="en-US"/>
        </w:rPr>
        <w:t>1217</w:t>
      </w:r>
      <w:r>
        <w:rPr>
          <w:lang w:val="en-US"/>
        </w:rPr>
        <w:t>, draft CR to TS 38.14</w:t>
      </w:r>
      <w:r w:rsidR="00E50C7A">
        <w:rPr>
          <w:lang w:val="en-US"/>
        </w:rPr>
        <w:t>1</w:t>
      </w:r>
      <w:r>
        <w:rPr>
          <w:lang w:val="en-US"/>
        </w:rPr>
        <w:t>-</w:t>
      </w:r>
      <w:r w:rsidR="00E50C7A">
        <w:rPr>
          <w:lang w:val="en-US"/>
        </w:rPr>
        <w:t>2</w:t>
      </w:r>
      <w:r>
        <w:rPr>
          <w:lang w:val="en-US"/>
        </w:rPr>
        <w:t>, introduction of band n</w:t>
      </w:r>
      <w:r w:rsidR="006517C6">
        <w:rPr>
          <w:lang w:val="en-US"/>
        </w:rPr>
        <w:t>87-n88</w:t>
      </w:r>
      <w:r>
        <w:rPr>
          <w:lang w:val="en-US"/>
        </w:rPr>
        <w:t>, Ericsson</w:t>
      </w:r>
      <w:bookmarkEnd w:id="4"/>
    </w:p>
    <w:p w14:paraId="7881E8AC" w14:textId="6015E026" w:rsidR="00474F08" w:rsidRPr="00474F08" w:rsidRDefault="00474F08" w:rsidP="0029446E">
      <w:pPr>
        <w:numPr>
          <w:ilvl w:val="0"/>
          <w:numId w:val="9"/>
        </w:numPr>
        <w:overflowPunct w:val="0"/>
        <w:autoSpaceDE w:val="0"/>
        <w:autoSpaceDN w:val="0"/>
        <w:adjustRightInd w:val="0"/>
        <w:spacing w:after="180" w:line="240" w:lineRule="auto"/>
        <w:textAlignment w:val="baseline"/>
      </w:pPr>
      <w:bookmarkStart w:id="5" w:name="_Ref171686267"/>
      <w:r>
        <w:rPr>
          <w:lang w:val="en-US"/>
        </w:rPr>
        <w:t>R4-241</w:t>
      </w:r>
      <w:r w:rsidR="00E50C7A">
        <w:rPr>
          <w:lang w:val="en-US"/>
        </w:rPr>
        <w:t>1212</w:t>
      </w:r>
      <w:r>
        <w:rPr>
          <w:lang w:val="en-US"/>
        </w:rPr>
        <w:t>, draft CR to TS 36.104, introduction of band n</w:t>
      </w:r>
      <w:r w:rsidR="006517C6">
        <w:rPr>
          <w:lang w:val="en-US"/>
        </w:rPr>
        <w:t>87-n88</w:t>
      </w:r>
      <w:r>
        <w:rPr>
          <w:lang w:val="en-US"/>
        </w:rPr>
        <w:t>, Ericsson</w:t>
      </w:r>
      <w:bookmarkEnd w:id="5"/>
    </w:p>
    <w:p w14:paraId="1175262C" w14:textId="04BD4616" w:rsidR="00474F08" w:rsidRPr="00474F08" w:rsidRDefault="00474F08" w:rsidP="0029446E">
      <w:pPr>
        <w:numPr>
          <w:ilvl w:val="0"/>
          <w:numId w:val="9"/>
        </w:numPr>
        <w:overflowPunct w:val="0"/>
        <w:autoSpaceDE w:val="0"/>
        <w:autoSpaceDN w:val="0"/>
        <w:adjustRightInd w:val="0"/>
        <w:spacing w:after="180" w:line="240" w:lineRule="auto"/>
        <w:textAlignment w:val="baseline"/>
      </w:pPr>
      <w:bookmarkStart w:id="6" w:name="_Ref171686270"/>
      <w:r>
        <w:rPr>
          <w:lang w:val="en-US"/>
        </w:rPr>
        <w:t>R4-241</w:t>
      </w:r>
      <w:r w:rsidR="00E50C7A">
        <w:rPr>
          <w:lang w:val="en-US"/>
        </w:rPr>
        <w:t>1213</w:t>
      </w:r>
      <w:r>
        <w:rPr>
          <w:lang w:val="en-US"/>
        </w:rPr>
        <w:t>, draft CR to TS 37.104, introduction of band n</w:t>
      </w:r>
      <w:r w:rsidR="006517C6">
        <w:rPr>
          <w:lang w:val="en-US"/>
        </w:rPr>
        <w:t>87-n88</w:t>
      </w:r>
      <w:r>
        <w:rPr>
          <w:lang w:val="en-US"/>
        </w:rPr>
        <w:t>, Ericsson</w:t>
      </w:r>
      <w:bookmarkEnd w:id="6"/>
    </w:p>
    <w:p w14:paraId="6E35FDB9" w14:textId="363F9CE2" w:rsidR="00474F08" w:rsidRPr="00467DC3" w:rsidRDefault="00474F08" w:rsidP="0029446E">
      <w:pPr>
        <w:numPr>
          <w:ilvl w:val="0"/>
          <w:numId w:val="9"/>
        </w:numPr>
        <w:overflowPunct w:val="0"/>
        <w:autoSpaceDE w:val="0"/>
        <w:autoSpaceDN w:val="0"/>
        <w:adjustRightInd w:val="0"/>
        <w:spacing w:after="180" w:line="240" w:lineRule="auto"/>
        <w:textAlignment w:val="baseline"/>
      </w:pPr>
      <w:bookmarkStart w:id="7" w:name="_Ref171686273"/>
      <w:r>
        <w:rPr>
          <w:lang w:val="en-US"/>
        </w:rPr>
        <w:t>R4-241</w:t>
      </w:r>
      <w:r w:rsidR="00E50C7A">
        <w:rPr>
          <w:lang w:val="en-US"/>
        </w:rPr>
        <w:t>1218</w:t>
      </w:r>
      <w:r>
        <w:rPr>
          <w:lang w:val="en-US"/>
        </w:rPr>
        <w:t>, draft CR to TS 38.133, introduction of band n</w:t>
      </w:r>
      <w:r w:rsidR="006517C6">
        <w:rPr>
          <w:lang w:val="en-US"/>
        </w:rPr>
        <w:t>87-n88</w:t>
      </w:r>
      <w:r>
        <w:rPr>
          <w:lang w:val="en-US"/>
        </w:rPr>
        <w:t>, Ericsson</w:t>
      </w:r>
      <w:bookmarkEnd w:id="7"/>
    </w:p>
    <w:sectPr w:rsidR="00474F08" w:rsidRPr="00467DC3">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B6646B" w14:textId="77777777" w:rsidR="00297811" w:rsidRDefault="00297811">
      <w:r>
        <w:separator/>
      </w:r>
    </w:p>
  </w:endnote>
  <w:endnote w:type="continuationSeparator" w:id="0">
    <w:p w14:paraId="30776A18" w14:textId="77777777" w:rsidR="00297811" w:rsidRDefault="002978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6"/>
    <w:family w:val="swiss"/>
    <w:pitch w:val="default"/>
    <w:sig w:usb0="FFFFFFFF" w:usb1="E9FFFFFF" w:usb2="0000003F" w:usb3="00000000" w:csb0="603F01FF" w:csb1="FFFF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onotype Sorts">
    <w:charset w:val="02"/>
    <w:family w:val="auto"/>
    <w:pitch w:val="variable"/>
    <w:sig w:usb0="00000000" w:usb1="10000000" w:usb2="00000000" w:usb3="00000000" w:csb0="80000000" w:csb1="00000000"/>
  </w:font>
  <w:font w:name="Arial Bold">
    <w:altName w:val="Arial"/>
    <w:panose1 w:val="020B07040202020202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0" w:usb3="00000000" w:csb0="000000FF" w:csb1="00000000"/>
  </w:font>
  <w:font w:name="Yu Mincho">
    <w:altName w:val="游ゴシック"/>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B19DB9" w14:textId="77777777" w:rsidR="00297811" w:rsidRDefault="00297811">
      <w:r>
        <w:separator/>
      </w:r>
    </w:p>
  </w:footnote>
  <w:footnote w:type="continuationSeparator" w:id="0">
    <w:p w14:paraId="08C9E9C7" w14:textId="77777777" w:rsidR="00297811" w:rsidRDefault="002978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F8CEA74"/>
    <w:lvl w:ilvl="0">
      <w:numFmt w:val="bullet"/>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6952C8"/>
    <w:multiLevelType w:val="hybridMultilevel"/>
    <w:tmpl w:val="191EF9B6"/>
    <w:styleLink w:val="1"/>
    <w:lvl w:ilvl="0" w:tplc="6A2C9BEA">
      <w:start w:val="1"/>
      <w:numFmt w:val="bullet"/>
      <w:lvlText w:val="–"/>
      <w:lvlJc w:val="left"/>
      <w:pPr>
        <w:ind w:left="420" w:hanging="420"/>
      </w:pPr>
      <w:rPr>
        <w:rFonts w:ascii="Times" w:eastAsia="Times" w:hAnsi="Times" w:cs="Times"/>
        <w:b w:val="0"/>
        <w:bCs w:val="0"/>
        <w:i w:val="0"/>
        <w:iCs w:val="0"/>
        <w:caps w:val="0"/>
        <w:smallCaps w:val="0"/>
        <w:strike w:val="0"/>
        <w:dstrike w:val="0"/>
        <w:outline w:val="0"/>
        <w:emboss w:val="0"/>
        <w:imprint w:val="0"/>
        <w:spacing w:val="0"/>
        <w:w w:val="100"/>
        <w:kern w:val="0"/>
        <w:position w:val="0"/>
        <w:highlight w:val="none"/>
        <w:vertAlign w:val="baseline"/>
      </w:rPr>
    </w:lvl>
    <w:lvl w:ilvl="1" w:tplc="033EA2EC">
      <w:start w:val="1"/>
      <w:numFmt w:val="bullet"/>
      <w:lvlText w:val="➢"/>
      <w:lvlJc w:val="left"/>
      <w:pPr>
        <w:ind w:left="72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EC64824">
      <w:start w:val="1"/>
      <w:numFmt w:val="bullet"/>
      <w:lvlText w:val="◇"/>
      <w:lvlJc w:val="left"/>
      <w:pPr>
        <w:ind w:left="12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46E19CA">
      <w:start w:val="1"/>
      <w:numFmt w:val="bullet"/>
      <w:lvlText w:val="●"/>
      <w:lvlJc w:val="left"/>
      <w:pPr>
        <w:ind w:left="1440" w:hanging="18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B39AC1E8">
      <w:start w:val="1"/>
      <w:numFmt w:val="bullet"/>
      <w:lvlText w:val="➢"/>
      <w:lvlJc w:val="left"/>
      <w:pPr>
        <w:ind w:left="210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888A8302">
      <w:start w:val="1"/>
      <w:numFmt w:val="bullet"/>
      <w:lvlText w:val="◇"/>
      <w:lvlJc w:val="left"/>
      <w:pPr>
        <w:ind w:left="252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5229DA0">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9AD2DF6C">
      <w:start w:val="1"/>
      <w:numFmt w:val="bullet"/>
      <w:lvlText w:val="➢"/>
      <w:lvlJc w:val="left"/>
      <w:pPr>
        <w:ind w:left="33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9C2D01E">
      <w:start w:val="1"/>
      <w:numFmt w:val="bullet"/>
      <w:lvlText w:val="◇"/>
      <w:lvlJc w:val="left"/>
      <w:pPr>
        <w:ind w:left="3600" w:hanging="24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8514393"/>
    <w:multiLevelType w:val="hybridMultilevel"/>
    <w:tmpl w:val="7076DD18"/>
    <w:lvl w:ilvl="0" w:tplc="B7E2C9E8">
      <w:start w:val="1"/>
      <w:numFmt w:val="bullet"/>
      <w:lvlText w:val="-"/>
      <w:lvlJc w:val="left"/>
      <w:pPr>
        <w:ind w:left="720" w:hanging="360"/>
      </w:pPr>
      <w:rPr>
        <w:rFonts w:ascii="Arial" w:eastAsia="Calibr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9C158C3"/>
    <w:multiLevelType w:val="hybridMultilevel"/>
    <w:tmpl w:val="B3BA54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8" w15:restartNumberingAfterBreak="0">
    <w:nsid w:val="16F035A7"/>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8687CD6"/>
    <w:multiLevelType w:val="hybridMultilevel"/>
    <w:tmpl w:val="9A2041EC"/>
    <w:lvl w:ilvl="0" w:tplc="E10AED3C">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11" w15:restartNumberingAfterBreak="0">
    <w:nsid w:val="1BB05C09"/>
    <w:multiLevelType w:val="hybridMultilevel"/>
    <w:tmpl w:val="74D805CA"/>
    <w:lvl w:ilvl="0" w:tplc="40BA96E6">
      <w:start w:val="5"/>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1D284B9B"/>
    <w:multiLevelType w:val="hybridMultilevel"/>
    <w:tmpl w:val="81CCEDB6"/>
    <w:lvl w:ilvl="0" w:tplc="B8D2CB30">
      <w:start w:val="1980"/>
      <w:numFmt w:val="bullet"/>
      <w:lvlText w:val="-"/>
      <w:lvlJc w:val="left"/>
      <w:pPr>
        <w:ind w:left="720" w:hanging="360"/>
      </w:pPr>
      <w:rPr>
        <w:rFonts w:ascii="Arial" w:eastAsia="Calibr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23CF74E6"/>
    <w:multiLevelType w:val="hybridMultilevel"/>
    <w:tmpl w:val="191EF9B6"/>
    <w:numStyleLink w:val="1"/>
  </w:abstractNum>
  <w:abstractNum w:abstractNumId="16" w15:restartNumberingAfterBreak="0">
    <w:nsid w:val="257C42D9"/>
    <w:multiLevelType w:val="hybridMultilevel"/>
    <w:tmpl w:val="638A233E"/>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29E72DB9"/>
    <w:multiLevelType w:val="hybridMultilevel"/>
    <w:tmpl w:val="D58ACDF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20" w15:restartNumberingAfterBreak="0">
    <w:nsid w:val="30376DA7"/>
    <w:multiLevelType w:val="multilevel"/>
    <w:tmpl w:val="B97E90C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31913D55"/>
    <w:multiLevelType w:val="hybridMultilevel"/>
    <w:tmpl w:val="814E2198"/>
    <w:lvl w:ilvl="0" w:tplc="57C8F0D8">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14F25F6"/>
    <w:multiLevelType w:val="hybridMultilevel"/>
    <w:tmpl w:val="BEE291F8"/>
    <w:lvl w:ilvl="0" w:tplc="7FD6A7D2">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9877D70"/>
    <w:multiLevelType w:val="hybridMultilevel"/>
    <w:tmpl w:val="6FA80CFE"/>
    <w:lvl w:ilvl="0" w:tplc="CA62B604">
      <w:start w:val="1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6" w15:restartNumberingAfterBreak="0">
    <w:nsid w:val="4F1B7F87"/>
    <w:multiLevelType w:val="hybridMultilevel"/>
    <w:tmpl w:val="0316C872"/>
    <w:lvl w:ilvl="0" w:tplc="398E6B84">
      <w:start w:val="5"/>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3541019"/>
    <w:multiLevelType w:val="hybridMultilevel"/>
    <w:tmpl w:val="5E92772E"/>
    <w:lvl w:ilvl="0" w:tplc="3DC876F0">
      <w:start w:val="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613F7DE1"/>
    <w:multiLevelType w:val="hybridMultilevel"/>
    <w:tmpl w:val="8702DD40"/>
    <w:lvl w:ilvl="0" w:tplc="D93C654C">
      <w:numFmt w:val="bullet"/>
      <w:lvlText w:val="-"/>
      <w:lvlJc w:val="left"/>
      <w:pPr>
        <w:ind w:left="720" w:hanging="360"/>
      </w:pPr>
      <w:rPr>
        <w:rFonts w:ascii="Arial" w:eastAsia="Calibr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2BD3509"/>
    <w:multiLevelType w:val="hybridMultilevel"/>
    <w:tmpl w:val="B2840B40"/>
    <w:lvl w:ilvl="0" w:tplc="C21EB01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966E87"/>
    <w:multiLevelType w:val="hybridMultilevel"/>
    <w:tmpl w:val="0C0EED72"/>
    <w:lvl w:ilvl="0" w:tplc="CED8BB78">
      <w:start w:val="1"/>
      <w:numFmt w:val="bullet"/>
      <w:lvlText w:val=""/>
      <w:lvlJc w:val="left"/>
      <w:pPr>
        <w:tabs>
          <w:tab w:val="num" w:pos="720"/>
        </w:tabs>
        <w:ind w:left="720" w:hanging="360"/>
      </w:pPr>
      <w:rPr>
        <w:rFonts w:ascii="Wingdings" w:hAnsi="Wingdings" w:hint="default"/>
      </w:rPr>
    </w:lvl>
    <w:lvl w:ilvl="1" w:tplc="9D26215E">
      <w:start w:val="1"/>
      <w:numFmt w:val="bullet"/>
      <w:lvlText w:val=""/>
      <w:lvlJc w:val="left"/>
      <w:pPr>
        <w:tabs>
          <w:tab w:val="num" w:pos="1440"/>
        </w:tabs>
        <w:ind w:left="1440" w:hanging="360"/>
      </w:pPr>
      <w:rPr>
        <w:rFonts w:ascii="Wingdings" w:hAnsi="Wingdings" w:hint="default"/>
      </w:rPr>
    </w:lvl>
    <w:lvl w:ilvl="2" w:tplc="72DA77A4">
      <w:start w:val="93"/>
      <w:numFmt w:val="bullet"/>
      <w:lvlText w:val="•"/>
      <w:lvlJc w:val="left"/>
      <w:pPr>
        <w:tabs>
          <w:tab w:val="num" w:pos="2160"/>
        </w:tabs>
        <w:ind w:left="2160" w:hanging="360"/>
      </w:pPr>
      <w:rPr>
        <w:rFonts w:ascii="Arial" w:hAnsi="Arial" w:hint="default"/>
      </w:rPr>
    </w:lvl>
    <w:lvl w:ilvl="3" w:tplc="300A69DC" w:tentative="1">
      <w:start w:val="1"/>
      <w:numFmt w:val="bullet"/>
      <w:lvlText w:val=""/>
      <w:lvlJc w:val="left"/>
      <w:pPr>
        <w:tabs>
          <w:tab w:val="num" w:pos="2880"/>
        </w:tabs>
        <w:ind w:left="2880" w:hanging="360"/>
      </w:pPr>
      <w:rPr>
        <w:rFonts w:ascii="Wingdings" w:hAnsi="Wingdings" w:hint="default"/>
      </w:rPr>
    </w:lvl>
    <w:lvl w:ilvl="4" w:tplc="741CD454" w:tentative="1">
      <w:start w:val="1"/>
      <w:numFmt w:val="bullet"/>
      <w:lvlText w:val=""/>
      <w:lvlJc w:val="left"/>
      <w:pPr>
        <w:tabs>
          <w:tab w:val="num" w:pos="3600"/>
        </w:tabs>
        <w:ind w:left="3600" w:hanging="360"/>
      </w:pPr>
      <w:rPr>
        <w:rFonts w:ascii="Wingdings" w:hAnsi="Wingdings" w:hint="default"/>
      </w:rPr>
    </w:lvl>
    <w:lvl w:ilvl="5" w:tplc="58EA9A8C" w:tentative="1">
      <w:start w:val="1"/>
      <w:numFmt w:val="bullet"/>
      <w:lvlText w:val=""/>
      <w:lvlJc w:val="left"/>
      <w:pPr>
        <w:tabs>
          <w:tab w:val="num" w:pos="4320"/>
        </w:tabs>
        <w:ind w:left="4320" w:hanging="360"/>
      </w:pPr>
      <w:rPr>
        <w:rFonts w:ascii="Wingdings" w:hAnsi="Wingdings" w:hint="default"/>
      </w:rPr>
    </w:lvl>
    <w:lvl w:ilvl="6" w:tplc="6D1C5928" w:tentative="1">
      <w:start w:val="1"/>
      <w:numFmt w:val="bullet"/>
      <w:lvlText w:val=""/>
      <w:lvlJc w:val="left"/>
      <w:pPr>
        <w:tabs>
          <w:tab w:val="num" w:pos="5040"/>
        </w:tabs>
        <w:ind w:left="5040" w:hanging="360"/>
      </w:pPr>
      <w:rPr>
        <w:rFonts w:ascii="Wingdings" w:hAnsi="Wingdings" w:hint="default"/>
      </w:rPr>
    </w:lvl>
    <w:lvl w:ilvl="7" w:tplc="DD324AE0" w:tentative="1">
      <w:start w:val="1"/>
      <w:numFmt w:val="bullet"/>
      <w:lvlText w:val=""/>
      <w:lvlJc w:val="left"/>
      <w:pPr>
        <w:tabs>
          <w:tab w:val="num" w:pos="5760"/>
        </w:tabs>
        <w:ind w:left="5760" w:hanging="360"/>
      </w:pPr>
      <w:rPr>
        <w:rFonts w:ascii="Wingdings" w:hAnsi="Wingdings" w:hint="default"/>
      </w:rPr>
    </w:lvl>
    <w:lvl w:ilvl="8" w:tplc="09123B16"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AE7451C"/>
    <w:multiLevelType w:val="hybridMultilevel"/>
    <w:tmpl w:val="6CBAA936"/>
    <w:lvl w:ilvl="0" w:tplc="31A4A86A">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16cid:durableId="1845899375">
    <w:abstractNumId w:val="19"/>
  </w:num>
  <w:num w:numId="2" w16cid:durableId="480122309">
    <w:abstractNumId w:val="18"/>
  </w:num>
  <w:num w:numId="3" w16cid:durableId="1190340224">
    <w:abstractNumId w:val="37"/>
  </w:num>
  <w:num w:numId="4" w16cid:durableId="737635771">
    <w:abstractNumId w:val="6"/>
  </w:num>
  <w:num w:numId="5" w16cid:durableId="86539476">
    <w:abstractNumId w:val="27"/>
  </w:num>
  <w:num w:numId="6" w16cid:durableId="66617274">
    <w:abstractNumId w:val="22"/>
  </w:num>
  <w:num w:numId="7" w16cid:durableId="691224717">
    <w:abstractNumId w:val="20"/>
  </w:num>
  <w:num w:numId="8" w16cid:durableId="246310024">
    <w:abstractNumId w:val="28"/>
  </w:num>
  <w:num w:numId="9" w16cid:durableId="1061517549">
    <w:abstractNumId w:val="41"/>
  </w:num>
  <w:num w:numId="10" w16cid:durableId="1398893294">
    <w:abstractNumId w:val="34"/>
  </w:num>
  <w:num w:numId="11" w16cid:durableId="917980055">
    <w:abstractNumId w:val="33"/>
  </w:num>
  <w:num w:numId="12" w16cid:durableId="271061261">
    <w:abstractNumId w:val="21"/>
  </w:num>
  <w:num w:numId="13" w16cid:durableId="293409609">
    <w:abstractNumId w:val="35"/>
  </w:num>
  <w:num w:numId="14" w16cid:durableId="1395929953">
    <w:abstractNumId w:val="38"/>
  </w:num>
  <w:num w:numId="15" w16cid:durableId="454178532">
    <w:abstractNumId w:val="0"/>
    <w:lvlOverride w:ilvl="0">
      <w:lvl w:ilvl="0">
        <w:start w:val="1"/>
        <w:numFmt w:val="bullet"/>
        <w:lvlText w:val=""/>
        <w:legacy w:legacy="1" w:legacySpace="0" w:legacyIndent="283"/>
        <w:lvlJc w:val="left"/>
        <w:pPr>
          <w:ind w:left="1417" w:hanging="283"/>
        </w:pPr>
        <w:rPr>
          <w:rFonts w:ascii="Courier New" w:hAnsi="Courier New" w:cs="Courier New" w:hint="default"/>
        </w:rPr>
      </w:lvl>
    </w:lvlOverride>
  </w:num>
  <w:num w:numId="16" w16cid:durableId="1492209228">
    <w:abstractNumId w:val="39"/>
  </w:num>
  <w:num w:numId="17" w16cid:durableId="110927458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96131654">
    <w:abstractNumId w:val="1"/>
  </w:num>
  <w:num w:numId="19" w16cid:durableId="1608923356">
    <w:abstractNumId w:val="29"/>
  </w:num>
  <w:num w:numId="20" w16cid:durableId="455295145">
    <w:abstractNumId w:val="7"/>
  </w:num>
  <w:num w:numId="21" w16cid:durableId="703135946">
    <w:abstractNumId w:val="25"/>
  </w:num>
  <w:num w:numId="22" w16cid:durableId="879166149">
    <w:abstractNumId w:val="20"/>
  </w:num>
  <w:num w:numId="23" w16cid:durableId="1981029802">
    <w:abstractNumId w:val="8"/>
  </w:num>
  <w:num w:numId="24" w16cid:durableId="334109662">
    <w:abstractNumId w:val="13"/>
  </w:num>
  <w:num w:numId="25" w16cid:durableId="600990165">
    <w:abstractNumId w:val="14"/>
  </w:num>
  <w:num w:numId="26" w16cid:durableId="1450051726">
    <w:abstractNumId w:val="31"/>
  </w:num>
  <w:num w:numId="27" w16cid:durableId="1512570923">
    <w:abstractNumId w:val="10"/>
  </w:num>
  <w:num w:numId="28" w16cid:durableId="731151157">
    <w:abstractNumId w:val="16"/>
  </w:num>
  <w:num w:numId="29" w16cid:durableId="1845439222">
    <w:abstractNumId w:val="23"/>
  </w:num>
  <w:num w:numId="30" w16cid:durableId="413819155">
    <w:abstractNumId w:val="3"/>
  </w:num>
  <w:num w:numId="31" w16cid:durableId="1529218645">
    <w:abstractNumId w:val="24"/>
  </w:num>
  <w:num w:numId="32" w16cid:durableId="10548153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3" w16cid:durableId="308483066">
    <w:abstractNumId w:val="36"/>
  </w:num>
  <w:num w:numId="34" w16cid:durableId="1028916922">
    <w:abstractNumId w:val="32"/>
  </w:num>
  <w:num w:numId="35" w16cid:durableId="2027366811">
    <w:abstractNumId w:val="26"/>
  </w:num>
  <w:num w:numId="36" w16cid:durableId="1893805978">
    <w:abstractNumId w:val="4"/>
  </w:num>
  <w:num w:numId="37" w16cid:durableId="2041589688">
    <w:abstractNumId w:val="9"/>
  </w:num>
  <w:num w:numId="38" w16cid:durableId="2002999387">
    <w:abstractNumId w:val="12"/>
  </w:num>
  <w:num w:numId="39" w16cid:durableId="1423261774">
    <w:abstractNumId w:val="2"/>
  </w:num>
  <w:num w:numId="40" w16cid:durableId="1577864125">
    <w:abstractNumId w:val="15"/>
  </w:num>
  <w:num w:numId="41" w16cid:durableId="1050347580">
    <w:abstractNumId w:val="30"/>
  </w:num>
  <w:num w:numId="42" w16cid:durableId="1254431049">
    <w:abstractNumId w:val="17"/>
  </w:num>
  <w:num w:numId="43" w16cid:durableId="1238828397">
    <w:abstractNumId w:val="5"/>
  </w:num>
  <w:num w:numId="44" w16cid:durableId="1285962279">
    <w:abstractNumId w:val="11"/>
  </w:num>
  <w:num w:numId="45" w16cid:durableId="1027637005">
    <w:abstractNumId w:val="4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SE" w:vendorID="64" w:dllVersion="0"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86410"/>
    <w:rsid w:val="000004EE"/>
    <w:rsid w:val="000009A0"/>
    <w:rsid w:val="00001160"/>
    <w:rsid w:val="00001738"/>
    <w:rsid w:val="000018A6"/>
    <w:rsid w:val="00002559"/>
    <w:rsid w:val="00002919"/>
    <w:rsid w:val="00003045"/>
    <w:rsid w:val="0000323E"/>
    <w:rsid w:val="000045EA"/>
    <w:rsid w:val="00004983"/>
    <w:rsid w:val="00005739"/>
    <w:rsid w:val="00006E8B"/>
    <w:rsid w:val="00007383"/>
    <w:rsid w:val="000076B2"/>
    <w:rsid w:val="00010797"/>
    <w:rsid w:val="00010ADE"/>
    <w:rsid w:val="00010B69"/>
    <w:rsid w:val="00010FD2"/>
    <w:rsid w:val="00011776"/>
    <w:rsid w:val="00011919"/>
    <w:rsid w:val="00012446"/>
    <w:rsid w:val="000128BD"/>
    <w:rsid w:val="00012B35"/>
    <w:rsid w:val="000136F8"/>
    <w:rsid w:val="000139C7"/>
    <w:rsid w:val="00014231"/>
    <w:rsid w:val="00015CE9"/>
    <w:rsid w:val="00016474"/>
    <w:rsid w:val="00016FD0"/>
    <w:rsid w:val="00017709"/>
    <w:rsid w:val="000178BD"/>
    <w:rsid w:val="00017E3D"/>
    <w:rsid w:val="0002004F"/>
    <w:rsid w:val="000203E9"/>
    <w:rsid w:val="000226E5"/>
    <w:rsid w:val="00022F7D"/>
    <w:rsid w:val="000237F0"/>
    <w:rsid w:val="000248DC"/>
    <w:rsid w:val="00024F13"/>
    <w:rsid w:val="00025ABE"/>
    <w:rsid w:val="00025F33"/>
    <w:rsid w:val="00026FA7"/>
    <w:rsid w:val="00027617"/>
    <w:rsid w:val="00030408"/>
    <w:rsid w:val="00031E0D"/>
    <w:rsid w:val="00031FAD"/>
    <w:rsid w:val="00031FB9"/>
    <w:rsid w:val="000336ED"/>
    <w:rsid w:val="000341C0"/>
    <w:rsid w:val="000343D2"/>
    <w:rsid w:val="000345C8"/>
    <w:rsid w:val="000348E9"/>
    <w:rsid w:val="00034B87"/>
    <w:rsid w:val="00034E43"/>
    <w:rsid w:val="000350A3"/>
    <w:rsid w:val="000359EF"/>
    <w:rsid w:val="00035F85"/>
    <w:rsid w:val="000371EA"/>
    <w:rsid w:val="00037BA8"/>
    <w:rsid w:val="000402C2"/>
    <w:rsid w:val="000403DD"/>
    <w:rsid w:val="00040CDF"/>
    <w:rsid w:val="00042060"/>
    <w:rsid w:val="00043CAE"/>
    <w:rsid w:val="000440CF"/>
    <w:rsid w:val="000446F2"/>
    <w:rsid w:val="0004482A"/>
    <w:rsid w:val="00044890"/>
    <w:rsid w:val="00044954"/>
    <w:rsid w:val="00047633"/>
    <w:rsid w:val="000506D1"/>
    <w:rsid w:val="000512D7"/>
    <w:rsid w:val="0005322D"/>
    <w:rsid w:val="000546E4"/>
    <w:rsid w:val="000569F1"/>
    <w:rsid w:val="00057082"/>
    <w:rsid w:val="00060156"/>
    <w:rsid w:val="0006072E"/>
    <w:rsid w:val="00060A4C"/>
    <w:rsid w:val="0006122C"/>
    <w:rsid w:val="0006141D"/>
    <w:rsid w:val="00061C1C"/>
    <w:rsid w:val="000624E9"/>
    <w:rsid w:val="00062721"/>
    <w:rsid w:val="000628AF"/>
    <w:rsid w:val="00062B1F"/>
    <w:rsid w:val="00063DFF"/>
    <w:rsid w:val="00064415"/>
    <w:rsid w:val="0006509F"/>
    <w:rsid w:val="00066434"/>
    <w:rsid w:val="00067038"/>
    <w:rsid w:val="00067561"/>
    <w:rsid w:val="00067B1B"/>
    <w:rsid w:val="00067EC1"/>
    <w:rsid w:val="000701F5"/>
    <w:rsid w:val="00071B38"/>
    <w:rsid w:val="00071D98"/>
    <w:rsid w:val="00073BC2"/>
    <w:rsid w:val="000747A7"/>
    <w:rsid w:val="000747F4"/>
    <w:rsid w:val="00074C71"/>
    <w:rsid w:val="00074E32"/>
    <w:rsid w:val="0007520C"/>
    <w:rsid w:val="00075615"/>
    <w:rsid w:val="00075F22"/>
    <w:rsid w:val="00077DE3"/>
    <w:rsid w:val="000800AE"/>
    <w:rsid w:val="00080315"/>
    <w:rsid w:val="000803B2"/>
    <w:rsid w:val="00081409"/>
    <w:rsid w:val="0008181B"/>
    <w:rsid w:val="0008353D"/>
    <w:rsid w:val="0008482E"/>
    <w:rsid w:val="00084B3C"/>
    <w:rsid w:val="00084FD2"/>
    <w:rsid w:val="00085627"/>
    <w:rsid w:val="0008687F"/>
    <w:rsid w:val="00087285"/>
    <w:rsid w:val="000879EB"/>
    <w:rsid w:val="00090220"/>
    <w:rsid w:val="00093671"/>
    <w:rsid w:val="00093FA5"/>
    <w:rsid w:val="000940A8"/>
    <w:rsid w:val="000954F0"/>
    <w:rsid w:val="00095574"/>
    <w:rsid w:val="00096742"/>
    <w:rsid w:val="000974B5"/>
    <w:rsid w:val="00097679"/>
    <w:rsid w:val="00097E80"/>
    <w:rsid w:val="00097ED2"/>
    <w:rsid w:val="000A0099"/>
    <w:rsid w:val="000A0AB2"/>
    <w:rsid w:val="000A0B1B"/>
    <w:rsid w:val="000A264E"/>
    <w:rsid w:val="000A4636"/>
    <w:rsid w:val="000A47CE"/>
    <w:rsid w:val="000A47DA"/>
    <w:rsid w:val="000A4802"/>
    <w:rsid w:val="000A4A42"/>
    <w:rsid w:val="000A50BA"/>
    <w:rsid w:val="000A5706"/>
    <w:rsid w:val="000A6338"/>
    <w:rsid w:val="000A6DB8"/>
    <w:rsid w:val="000A7772"/>
    <w:rsid w:val="000B013A"/>
    <w:rsid w:val="000B2D7D"/>
    <w:rsid w:val="000B3AA0"/>
    <w:rsid w:val="000B43F3"/>
    <w:rsid w:val="000B55FC"/>
    <w:rsid w:val="000B56E4"/>
    <w:rsid w:val="000B61FB"/>
    <w:rsid w:val="000B6BBE"/>
    <w:rsid w:val="000B6D8E"/>
    <w:rsid w:val="000B7A3E"/>
    <w:rsid w:val="000C0291"/>
    <w:rsid w:val="000C09B5"/>
    <w:rsid w:val="000C11C0"/>
    <w:rsid w:val="000C11DC"/>
    <w:rsid w:val="000C2A54"/>
    <w:rsid w:val="000C3DAB"/>
    <w:rsid w:val="000C43C5"/>
    <w:rsid w:val="000C658F"/>
    <w:rsid w:val="000C67FE"/>
    <w:rsid w:val="000C6A94"/>
    <w:rsid w:val="000C7001"/>
    <w:rsid w:val="000D06BC"/>
    <w:rsid w:val="000D2123"/>
    <w:rsid w:val="000D2866"/>
    <w:rsid w:val="000D3387"/>
    <w:rsid w:val="000D37A6"/>
    <w:rsid w:val="000D4170"/>
    <w:rsid w:val="000D46C8"/>
    <w:rsid w:val="000D481D"/>
    <w:rsid w:val="000D5E49"/>
    <w:rsid w:val="000D687C"/>
    <w:rsid w:val="000D7D92"/>
    <w:rsid w:val="000E01B7"/>
    <w:rsid w:val="000E01EC"/>
    <w:rsid w:val="000E07D0"/>
    <w:rsid w:val="000E0A69"/>
    <w:rsid w:val="000E0DF0"/>
    <w:rsid w:val="000E1858"/>
    <w:rsid w:val="000E3748"/>
    <w:rsid w:val="000E5D87"/>
    <w:rsid w:val="000E6F11"/>
    <w:rsid w:val="000E74BB"/>
    <w:rsid w:val="000E7599"/>
    <w:rsid w:val="000E779D"/>
    <w:rsid w:val="000F074F"/>
    <w:rsid w:val="000F1D01"/>
    <w:rsid w:val="000F22A3"/>
    <w:rsid w:val="000F3042"/>
    <w:rsid w:val="000F324E"/>
    <w:rsid w:val="000F41F1"/>
    <w:rsid w:val="000F522E"/>
    <w:rsid w:val="000F66EF"/>
    <w:rsid w:val="000F693E"/>
    <w:rsid w:val="000F7AF0"/>
    <w:rsid w:val="000F7E5B"/>
    <w:rsid w:val="000F7F74"/>
    <w:rsid w:val="00101E78"/>
    <w:rsid w:val="0010279D"/>
    <w:rsid w:val="001038E2"/>
    <w:rsid w:val="00104068"/>
    <w:rsid w:val="00104C8B"/>
    <w:rsid w:val="001058FC"/>
    <w:rsid w:val="00106223"/>
    <w:rsid w:val="001062E8"/>
    <w:rsid w:val="00106653"/>
    <w:rsid w:val="0010697A"/>
    <w:rsid w:val="00107F99"/>
    <w:rsid w:val="001110A2"/>
    <w:rsid w:val="0011174C"/>
    <w:rsid w:val="001125ED"/>
    <w:rsid w:val="00113182"/>
    <w:rsid w:val="001135B7"/>
    <w:rsid w:val="0011405C"/>
    <w:rsid w:val="00114C3A"/>
    <w:rsid w:val="00115661"/>
    <w:rsid w:val="00115B6F"/>
    <w:rsid w:val="00116610"/>
    <w:rsid w:val="00120BEB"/>
    <w:rsid w:val="0012178E"/>
    <w:rsid w:val="001217F8"/>
    <w:rsid w:val="00121EA2"/>
    <w:rsid w:val="001221B5"/>
    <w:rsid w:val="001221FA"/>
    <w:rsid w:val="001229AA"/>
    <w:rsid w:val="00122D05"/>
    <w:rsid w:val="001237C4"/>
    <w:rsid w:val="00124028"/>
    <w:rsid w:val="001242F4"/>
    <w:rsid w:val="001246BD"/>
    <w:rsid w:val="00124AB3"/>
    <w:rsid w:val="00125208"/>
    <w:rsid w:val="001256D5"/>
    <w:rsid w:val="001260A0"/>
    <w:rsid w:val="00126158"/>
    <w:rsid w:val="001268C6"/>
    <w:rsid w:val="00126B23"/>
    <w:rsid w:val="00127316"/>
    <w:rsid w:val="00127A02"/>
    <w:rsid w:val="00127CDD"/>
    <w:rsid w:val="00131FE6"/>
    <w:rsid w:val="00132A39"/>
    <w:rsid w:val="001332B5"/>
    <w:rsid w:val="00133B5A"/>
    <w:rsid w:val="00133F33"/>
    <w:rsid w:val="00134034"/>
    <w:rsid w:val="001344F6"/>
    <w:rsid w:val="00134624"/>
    <w:rsid w:val="0013470A"/>
    <w:rsid w:val="001349CD"/>
    <w:rsid w:val="00134CFA"/>
    <w:rsid w:val="001357BA"/>
    <w:rsid w:val="00136EA9"/>
    <w:rsid w:val="001370BE"/>
    <w:rsid w:val="00137C7B"/>
    <w:rsid w:val="00140871"/>
    <w:rsid w:val="0014131F"/>
    <w:rsid w:val="0014176E"/>
    <w:rsid w:val="0014195E"/>
    <w:rsid w:val="00141F56"/>
    <w:rsid w:val="00142116"/>
    <w:rsid w:val="001435AA"/>
    <w:rsid w:val="00143DC6"/>
    <w:rsid w:val="00144442"/>
    <w:rsid w:val="0014482D"/>
    <w:rsid w:val="001453C8"/>
    <w:rsid w:val="00145599"/>
    <w:rsid w:val="001456E1"/>
    <w:rsid w:val="00145BD3"/>
    <w:rsid w:val="00145CE4"/>
    <w:rsid w:val="00145D6B"/>
    <w:rsid w:val="00151992"/>
    <w:rsid w:val="001526B6"/>
    <w:rsid w:val="0015539A"/>
    <w:rsid w:val="00156462"/>
    <w:rsid w:val="001575DF"/>
    <w:rsid w:val="001576E5"/>
    <w:rsid w:val="0016060A"/>
    <w:rsid w:val="00160989"/>
    <w:rsid w:val="00160DC5"/>
    <w:rsid w:val="001616B1"/>
    <w:rsid w:val="00161F7A"/>
    <w:rsid w:val="00162A2F"/>
    <w:rsid w:val="001638B9"/>
    <w:rsid w:val="00164509"/>
    <w:rsid w:val="001652C0"/>
    <w:rsid w:val="001657FA"/>
    <w:rsid w:val="00165ECE"/>
    <w:rsid w:val="001675EE"/>
    <w:rsid w:val="00170349"/>
    <w:rsid w:val="00170D2E"/>
    <w:rsid w:val="00170E16"/>
    <w:rsid w:val="00171437"/>
    <w:rsid w:val="00171A06"/>
    <w:rsid w:val="00172454"/>
    <w:rsid w:val="00172E48"/>
    <w:rsid w:val="0017397E"/>
    <w:rsid w:val="00173A02"/>
    <w:rsid w:val="00173C05"/>
    <w:rsid w:val="001740A0"/>
    <w:rsid w:val="00174101"/>
    <w:rsid w:val="00174849"/>
    <w:rsid w:val="00174C3B"/>
    <w:rsid w:val="0017520B"/>
    <w:rsid w:val="0017641D"/>
    <w:rsid w:val="001766AD"/>
    <w:rsid w:val="001769E1"/>
    <w:rsid w:val="00176E17"/>
    <w:rsid w:val="00176ECE"/>
    <w:rsid w:val="00177216"/>
    <w:rsid w:val="00177218"/>
    <w:rsid w:val="00180AC4"/>
    <w:rsid w:val="001814C3"/>
    <w:rsid w:val="00183006"/>
    <w:rsid w:val="0018319D"/>
    <w:rsid w:val="00183902"/>
    <w:rsid w:val="001857E4"/>
    <w:rsid w:val="00187B37"/>
    <w:rsid w:val="001909A3"/>
    <w:rsid w:val="00192465"/>
    <w:rsid w:val="001927B9"/>
    <w:rsid w:val="0019311D"/>
    <w:rsid w:val="001934C4"/>
    <w:rsid w:val="00193523"/>
    <w:rsid w:val="0019488B"/>
    <w:rsid w:val="00194AA3"/>
    <w:rsid w:val="00194E69"/>
    <w:rsid w:val="001950BB"/>
    <w:rsid w:val="00195921"/>
    <w:rsid w:val="001968D2"/>
    <w:rsid w:val="00196904"/>
    <w:rsid w:val="00196A60"/>
    <w:rsid w:val="0019726C"/>
    <w:rsid w:val="00197BF4"/>
    <w:rsid w:val="00197DFA"/>
    <w:rsid w:val="001A00ED"/>
    <w:rsid w:val="001A122F"/>
    <w:rsid w:val="001A26CD"/>
    <w:rsid w:val="001A3064"/>
    <w:rsid w:val="001A3E7A"/>
    <w:rsid w:val="001A41FB"/>
    <w:rsid w:val="001A5037"/>
    <w:rsid w:val="001A7C2F"/>
    <w:rsid w:val="001B1ABA"/>
    <w:rsid w:val="001B1ADB"/>
    <w:rsid w:val="001B1E28"/>
    <w:rsid w:val="001B1F45"/>
    <w:rsid w:val="001B276A"/>
    <w:rsid w:val="001B2A2E"/>
    <w:rsid w:val="001B32F2"/>
    <w:rsid w:val="001B3571"/>
    <w:rsid w:val="001B3866"/>
    <w:rsid w:val="001B390B"/>
    <w:rsid w:val="001B57E5"/>
    <w:rsid w:val="001B5A97"/>
    <w:rsid w:val="001B5BAE"/>
    <w:rsid w:val="001B6100"/>
    <w:rsid w:val="001B74F2"/>
    <w:rsid w:val="001B7B9A"/>
    <w:rsid w:val="001C0032"/>
    <w:rsid w:val="001C0578"/>
    <w:rsid w:val="001C078B"/>
    <w:rsid w:val="001C0D9C"/>
    <w:rsid w:val="001C14E5"/>
    <w:rsid w:val="001C239A"/>
    <w:rsid w:val="001C26FF"/>
    <w:rsid w:val="001C3BF5"/>
    <w:rsid w:val="001C4F87"/>
    <w:rsid w:val="001C6351"/>
    <w:rsid w:val="001C65D7"/>
    <w:rsid w:val="001D015D"/>
    <w:rsid w:val="001D05E2"/>
    <w:rsid w:val="001D1501"/>
    <w:rsid w:val="001D1A93"/>
    <w:rsid w:val="001D24FD"/>
    <w:rsid w:val="001D2591"/>
    <w:rsid w:val="001D2790"/>
    <w:rsid w:val="001D4B76"/>
    <w:rsid w:val="001D54D8"/>
    <w:rsid w:val="001D6A68"/>
    <w:rsid w:val="001D6E8D"/>
    <w:rsid w:val="001D7170"/>
    <w:rsid w:val="001E0076"/>
    <w:rsid w:val="001E1589"/>
    <w:rsid w:val="001E1B08"/>
    <w:rsid w:val="001E2964"/>
    <w:rsid w:val="001E2ACC"/>
    <w:rsid w:val="001E3638"/>
    <w:rsid w:val="001E3ADC"/>
    <w:rsid w:val="001E46D7"/>
    <w:rsid w:val="001E4726"/>
    <w:rsid w:val="001E5250"/>
    <w:rsid w:val="001E6CBB"/>
    <w:rsid w:val="001E6FC8"/>
    <w:rsid w:val="001E7A9E"/>
    <w:rsid w:val="001E7CEE"/>
    <w:rsid w:val="001E7D7D"/>
    <w:rsid w:val="001F03A2"/>
    <w:rsid w:val="001F04EA"/>
    <w:rsid w:val="001F1104"/>
    <w:rsid w:val="001F1706"/>
    <w:rsid w:val="001F1914"/>
    <w:rsid w:val="001F227C"/>
    <w:rsid w:val="001F252E"/>
    <w:rsid w:val="001F3076"/>
    <w:rsid w:val="001F38A5"/>
    <w:rsid w:val="001F3AA0"/>
    <w:rsid w:val="001F3EBA"/>
    <w:rsid w:val="001F46DA"/>
    <w:rsid w:val="001F581F"/>
    <w:rsid w:val="001F5A81"/>
    <w:rsid w:val="001F7361"/>
    <w:rsid w:val="002000F1"/>
    <w:rsid w:val="00201172"/>
    <w:rsid w:val="002021B6"/>
    <w:rsid w:val="002024F2"/>
    <w:rsid w:val="00202C2E"/>
    <w:rsid w:val="00202D25"/>
    <w:rsid w:val="002034FA"/>
    <w:rsid w:val="00203AC4"/>
    <w:rsid w:val="00203D2F"/>
    <w:rsid w:val="00205591"/>
    <w:rsid w:val="00205FAC"/>
    <w:rsid w:val="002076F1"/>
    <w:rsid w:val="002077BE"/>
    <w:rsid w:val="00207B6F"/>
    <w:rsid w:val="00207DD5"/>
    <w:rsid w:val="0021007D"/>
    <w:rsid w:val="00210524"/>
    <w:rsid w:val="0021088D"/>
    <w:rsid w:val="00210962"/>
    <w:rsid w:val="00211828"/>
    <w:rsid w:val="0021189D"/>
    <w:rsid w:val="00211CF7"/>
    <w:rsid w:val="002153EF"/>
    <w:rsid w:val="00216871"/>
    <w:rsid w:val="00217C06"/>
    <w:rsid w:val="00217C45"/>
    <w:rsid w:val="00221620"/>
    <w:rsid w:val="002216F7"/>
    <w:rsid w:val="00222C06"/>
    <w:rsid w:val="00222EA4"/>
    <w:rsid w:val="00223547"/>
    <w:rsid w:val="00224052"/>
    <w:rsid w:val="00224802"/>
    <w:rsid w:val="0022494E"/>
    <w:rsid w:val="00225C16"/>
    <w:rsid w:val="00225D40"/>
    <w:rsid w:val="00226A03"/>
    <w:rsid w:val="00227688"/>
    <w:rsid w:val="002302FF"/>
    <w:rsid w:val="0023096E"/>
    <w:rsid w:val="00230AF6"/>
    <w:rsid w:val="00230ED6"/>
    <w:rsid w:val="002319DB"/>
    <w:rsid w:val="00231A0C"/>
    <w:rsid w:val="00232E7A"/>
    <w:rsid w:val="0023324B"/>
    <w:rsid w:val="00234074"/>
    <w:rsid w:val="002342E0"/>
    <w:rsid w:val="00234A22"/>
    <w:rsid w:val="00234CC2"/>
    <w:rsid w:val="002362AE"/>
    <w:rsid w:val="0023674C"/>
    <w:rsid w:val="00237340"/>
    <w:rsid w:val="002374EE"/>
    <w:rsid w:val="00237BC4"/>
    <w:rsid w:val="00241173"/>
    <w:rsid w:val="00241FD0"/>
    <w:rsid w:val="002426FA"/>
    <w:rsid w:val="00243AE5"/>
    <w:rsid w:val="0024430B"/>
    <w:rsid w:val="00244749"/>
    <w:rsid w:val="0024479C"/>
    <w:rsid w:val="00244942"/>
    <w:rsid w:val="00244F8A"/>
    <w:rsid w:val="00245B0B"/>
    <w:rsid w:val="00245BAF"/>
    <w:rsid w:val="00245F64"/>
    <w:rsid w:val="00246106"/>
    <w:rsid w:val="00246396"/>
    <w:rsid w:val="00246998"/>
    <w:rsid w:val="00250A23"/>
    <w:rsid w:val="00250BF8"/>
    <w:rsid w:val="00251624"/>
    <w:rsid w:val="00252222"/>
    <w:rsid w:val="002527B6"/>
    <w:rsid w:val="002528D6"/>
    <w:rsid w:val="002530B6"/>
    <w:rsid w:val="00253D50"/>
    <w:rsid w:val="00254CD1"/>
    <w:rsid w:val="00254F4B"/>
    <w:rsid w:val="00255E1E"/>
    <w:rsid w:val="002565E4"/>
    <w:rsid w:val="002566AE"/>
    <w:rsid w:val="00257451"/>
    <w:rsid w:val="00260152"/>
    <w:rsid w:val="00260E64"/>
    <w:rsid w:val="0026205F"/>
    <w:rsid w:val="0026291C"/>
    <w:rsid w:val="00263423"/>
    <w:rsid w:val="002635CD"/>
    <w:rsid w:val="00263F59"/>
    <w:rsid w:val="00265907"/>
    <w:rsid w:val="002659B6"/>
    <w:rsid w:val="00265C6F"/>
    <w:rsid w:val="0026670A"/>
    <w:rsid w:val="00267933"/>
    <w:rsid w:val="00270430"/>
    <w:rsid w:val="00270BF2"/>
    <w:rsid w:val="00272797"/>
    <w:rsid w:val="00272956"/>
    <w:rsid w:val="00272990"/>
    <w:rsid w:val="0027321B"/>
    <w:rsid w:val="002748FA"/>
    <w:rsid w:val="00274F68"/>
    <w:rsid w:val="002760C2"/>
    <w:rsid w:val="00277765"/>
    <w:rsid w:val="00277B2B"/>
    <w:rsid w:val="00280DEF"/>
    <w:rsid w:val="002812A1"/>
    <w:rsid w:val="002816FD"/>
    <w:rsid w:val="00281DE1"/>
    <w:rsid w:val="002831F0"/>
    <w:rsid w:val="00283597"/>
    <w:rsid w:val="00285270"/>
    <w:rsid w:val="0028699B"/>
    <w:rsid w:val="00287BB8"/>
    <w:rsid w:val="0029074D"/>
    <w:rsid w:val="00290CF1"/>
    <w:rsid w:val="0029166C"/>
    <w:rsid w:val="002919A3"/>
    <w:rsid w:val="0029212E"/>
    <w:rsid w:val="0029328D"/>
    <w:rsid w:val="0029446E"/>
    <w:rsid w:val="00295EA1"/>
    <w:rsid w:val="00296DCC"/>
    <w:rsid w:val="00297811"/>
    <w:rsid w:val="00297BD1"/>
    <w:rsid w:val="00297F05"/>
    <w:rsid w:val="002A01C4"/>
    <w:rsid w:val="002A118B"/>
    <w:rsid w:val="002A1401"/>
    <w:rsid w:val="002A1743"/>
    <w:rsid w:val="002A1C4E"/>
    <w:rsid w:val="002A262F"/>
    <w:rsid w:val="002A4267"/>
    <w:rsid w:val="002A4B00"/>
    <w:rsid w:val="002A5BB2"/>
    <w:rsid w:val="002A66B4"/>
    <w:rsid w:val="002A6835"/>
    <w:rsid w:val="002A7838"/>
    <w:rsid w:val="002A7A2C"/>
    <w:rsid w:val="002B04E9"/>
    <w:rsid w:val="002B1356"/>
    <w:rsid w:val="002B3048"/>
    <w:rsid w:val="002B33D7"/>
    <w:rsid w:val="002B3890"/>
    <w:rsid w:val="002B3B80"/>
    <w:rsid w:val="002B4353"/>
    <w:rsid w:val="002B4355"/>
    <w:rsid w:val="002B50E7"/>
    <w:rsid w:val="002B6593"/>
    <w:rsid w:val="002B6B5E"/>
    <w:rsid w:val="002B7BBC"/>
    <w:rsid w:val="002C090F"/>
    <w:rsid w:val="002C18D8"/>
    <w:rsid w:val="002C233C"/>
    <w:rsid w:val="002C2E01"/>
    <w:rsid w:val="002C2F9C"/>
    <w:rsid w:val="002C3329"/>
    <w:rsid w:val="002C3D95"/>
    <w:rsid w:val="002C427B"/>
    <w:rsid w:val="002C4703"/>
    <w:rsid w:val="002C4A79"/>
    <w:rsid w:val="002C4A96"/>
    <w:rsid w:val="002C4ED4"/>
    <w:rsid w:val="002C4EED"/>
    <w:rsid w:val="002C56B2"/>
    <w:rsid w:val="002C619E"/>
    <w:rsid w:val="002C781B"/>
    <w:rsid w:val="002C7949"/>
    <w:rsid w:val="002D1D8A"/>
    <w:rsid w:val="002D1E69"/>
    <w:rsid w:val="002D22E4"/>
    <w:rsid w:val="002D28EB"/>
    <w:rsid w:val="002D44F5"/>
    <w:rsid w:val="002D4753"/>
    <w:rsid w:val="002D55DC"/>
    <w:rsid w:val="002D5756"/>
    <w:rsid w:val="002D799D"/>
    <w:rsid w:val="002E027E"/>
    <w:rsid w:val="002E05B5"/>
    <w:rsid w:val="002E0E87"/>
    <w:rsid w:val="002E12A0"/>
    <w:rsid w:val="002E1770"/>
    <w:rsid w:val="002E1808"/>
    <w:rsid w:val="002E25AB"/>
    <w:rsid w:val="002E2A25"/>
    <w:rsid w:val="002E32B5"/>
    <w:rsid w:val="002E33F4"/>
    <w:rsid w:val="002E349F"/>
    <w:rsid w:val="002E3E1A"/>
    <w:rsid w:val="002E40D8"/>
    <w:rsid w:val="002E48DD"/>
    <w:rsid w:val="002E49B0"/>
    <w:rsid w:val="002E6BA4"/>
    <w:rsid w:val="002F04BA"/>
    <w:rsid w:val="002F0B0E"/>
    <w:rsid w:val="002F0EAD"/>
    <w:rsid w:val="002F1B7A"/>
    <w:rsid w:val="002F1E6D"/>
    <w:rsid w:val="002F1F30"/>
    <w:rsid w:val="002F1FA7"/>
    <w:rsid w:val="002F2AB2"/>
    <w:rsid w:val="002F326E"/>
    <w:rsid w:val="002F3425"/>
    <w:rsid w:val="002F41F9"/>
    <w:rsid w:val="002F5B17"/>
    <w:rsid w:val="002F695D"/>
    <w:rsid w:val="002F7209"/>
    <w:rsid w:val="002F750D"/>
    <w:rsid w:val="0030100E"/>
    <w:rsid w:val="003011F1"/>
    <w:rsid w:val="00301DBF"/>
    <w:rsid w:val="00302089"/>
    <w:rsid w:val="003031F9"/>
    <w:rsid w:val="00303EAB"/>
    <w:rsid w:val="0030432B"/>
    <w:rsid w:val="00304530"/>
    <w:rsid w:val="00304C1B"/>
    <w:rsid w:val="00304E78"/>
    <w:rsid w:val="00305D52"/>
    <w:rsid w:val="00306AEC"/>
    <w:rsid w:val="0030707F"/>
    <w:rsid w:val="00307F30"/>
    <w:rsid w:val="00310B48"/>
    <w:rsid w:val="003117A4"/>
    <w:rsid w:val="00311CB5"/>
    <w:rsid w:val="00312EFD"/>
    <w:rsid w:val="00314711"/>
    <w:rsid w:val="00314E7B"/>
    <w:rsid w:val="00314EDE"/>
    <w:rsid w:val="00315380"/>
    <w:rsid w:val="00315E65"/>
    <w:rsid w:val="00315F2B"/>
    <w:rsid w:val="0031714C"/>
    <w:rsid w:val="003174A0"/>
    <w:rsid w:val="00320240"/>
    <w:rsid w:val="00320346"/>
    <w:rsid w:val="00321757"/>
    <w:rsid w:val="003219F4"/>
    <w:rsid w:val="00321C0C"/>
    <w:rsid w:val="00322088"/>
    <w:rsid w:val="00323BCF"/>
    <w:rsid w:val="003243AD"/>
    <w:rsid w:val="003246E5"/>
    <w:rsid w:val="00324F99"/>
    <w:rsid w:val="0032503F"/>
    <w:rsid w:val="00325326"/>
    <w:rsid w:val="0032547B"/>
    <w:rsid w:val="00325B2E"/>
    <w:rsid w:val="00326A41"/>
    <w:rsid w:val="00326B5B"/>
    <w:rsid w:val="00327023"/>
    <w:rsid w:val="003271A7"/>
    <w:rsid w:val="00327431"/>
    <w:rsid w:val="00330ABC"/>
    <w:rsid w:val="00330D07"/>
    <w:rsid w:val="00331664"/>
    <w:rsid w:val="00331CAB"/>
    <w:rsid w:val="00331EBE"/>
    <w:rsid w:val="00334499"/>
    <w:rsid w:val="003352D6"/>
    <w:rsid w:val="0033669C"/>
    <w:rsid w:val="00336FB0"/>
    <w:rsid w:val="003377C3"/>
    <w:rsid w:val="00340C5A"/>
    <w:rsid w:val="00341A6B"/>
    <w:rsid w:val="00341DEA"/>
    <w:rsid w:val="00342A1B"/>
    <w:rsid w:val="003430C9"/>
    <w:rsid w:val="0034450C"/>
    <w:rsid w:val="003449C2"/>
    <w:rsid w:val="00344D67"/>
    <w:rsid w:val="00345BFE"/>
    <w:rsid w:val="003466D3"/>
    <w:rsid w:val="00346DC4"/>
    <w:rsid w:val="0034790C"/>
    <w:rsid w:val="00350D87"/>
    <w:rsid w:val="00351345"/>
    <w:rsid w:val="00351C5F"/>
    <w:rsid w:val="00353509"/>
    <w:rsid w:val="003536F6"/>
    <w:rsid w:val="00354211"/>
    <w:rsid w:val="003542E7"/>
    <w:rsid w:val="0035465D"/>
    <w:rsid w:val="00354A5B"/>
    <w:rsid w:val="00354CE1"/>
    <w:rsid w:val="00354FE9"/>
    <w:rsid w:val="003562CF"/>
    <w:rsid w:val="00356647"/>
    <w:rsid w:val="00357305"/>
    <w:rsid w:val="00357677"/>
    <w:rsid w:val="003612B9"/>
    <w:rsid w:val="00361692"/>
    <w:rsid w:val="00361853"/>
    <w:rsid w:val="00361DCD"/>
    <w:rsid w:val="00362657"/>
    <w:rsid w:val="0036345E"/>
    <w:rsid w:val="003636DA"/>
    <w:rsid w:val="003638B8"/>
    <w:rsid w:val="00363D01"/>
    <w:rsid w:val="00364591"/>
    <w:rsid w:val="00365238"/>
    <w:rsid w:val="00365AD4"/>
    <w:rsid w:val="00366695"/>
    <w:rsid w:val="00366702"/>
    <w:rsid w:val="003668E8"/>
    <w:rsid w:val="003673E3"/>
    <w:rsid w:val="00370D9E"/>
    <w:rsid w:val="0037161E"/>
    <w:rsid w:val="00371B21"/>
    <w:rsid w:val="00371BD1"/>
    <w:rsid w:val="0037215D"/>
    <w:rsid w:val="003739C5"/>
    <w:rsid w:val="003759BF"/>
    <w:rsid w:val="00375A11"/>
    <w:rsid w:val="00375C7F"/>
    <w:rsid w:val="003767D8"/>
    <w:rsid w:val="00376E03"/>
    <w:rsid w:val="003771A9"/>
    <w:rsid w:val="00377E84"/>
    <w:rsid w:val="003835AE"/>
    <w:rsid w:val="00384091"/>
    <w:rsid w:val="003849C6"/>
    <w:rsid w:val="003852BC"/>
    <w:rsid w:val="00385A6E"/>
    <w:rsid w:val="00385C15"/>
    <w:rsid w:val="00386001"/>
    <w:rsid w:val="00387275"/>
    <w:rsid w:val="00387527"/>
    <w:rsid w:val="00390726"/>
    <w:rsid w:val="003908A8"/>
    <w:rsid w:val="00390D3E"/>
    <w:rsid w:val="00390F9C"/>
    <w:rsid w:val="003914A2"/>
    <w:rsid w:val="0039172F"/>
    <w:rsid w:val="003929B7"/>
    <w:rsid w:val="003931C8"/>
    <w:rsid w:val="0039492C"/>
    <w:rsid w:val="00394C30"/>
    <w:rsid w:val="00394E75"/>
    <w:rsid w:val="0039634D"/>
    <w:rsid w:val="0039690C"/>
    <w:rsid w:val="0039718D"/>
    <w:rsid w:val="0039762F"/>
    <w:rsid w:val="003A00B4"/>
    <w:rsid w:val="003A03A2"/>
    <w:rsid w:val="003A06A6"/>
    <w:rsid w:val="003A14B2"/>
    <w:rsid w:val="003A2866"/>
    <w:rsid w:val="003A44FC"/>
    <w:rsid w:val="003A68EE"/>
    <w:rsid w:val="003A6A56"/>
    <w:rsid w:val="003A7103"/>
    <w:rsid w:val="003A7C02"/>
    <w:rsid w:val="003B223E"/>
    <w:rsid w:val="003B2459"/>
    <w:rsid w:val="003B27EE"/>
    <w:rsid w:val="003B2D25"/>
    <w:rsid w:val="003B44EF"/>
    <w:rsid w:val="003B470D"/>
    <w:rsid w:val="003B50C1"/>
    <w:rsid w:val="003B6163"/>
    <w:rsid w:val="003B622E"/>
    <w:rsid w:val="003B67EF"/>
    <w:rsid w:val="003B781F"/>
    <w:rsid w:val="003C03CF"/>
    <w:rsid w:val="003C0934"/>
    <w:rsid w:val="003C09CC"/>
    <w:rsid w:val="003C0D6E"/>
    <w:rsid w:val="003C1123"/>
    <w:rsid w:val="003C1623"/>
    <w:rsid w:val="003C207A"/>
    <w:rsid w:val="003C23E4"/>
    <w:rsid w:val="003C46EE"/>
    <w:rsid w:val="003C4B87"/>
    <w:rsid w:val="003C512A"/>
    <w:rsid w:val="003C5BDB"/>
    <w:rsid w:val="003C6850"/>
    <w:rsid w:val="003C69B1"/>
    <w:rsid w:val="003C71A6"/>
    <w:rsid w:val="003D115B"/>
    <w:rsid w:val="003D1B43"/>
    <w:rsid w:val="003D20A3"/>
    <w:rsid w:val="003D256E"/>
    <w:rsid w:val="003D2C1A"/>
    <w:rsid w:val="003D3111"/>
    <w:rsid w:val="003D33A1"/>
    <w:rsid w:val="003D352E"/>
    <w:rsid w:val="003D3652"/>
    <w:rsid w:val="003D40D8"/>
    <w:rsid w:val="003D55B8"/>
    <w:rsid w:val="003D57C1"/>
    <w:rsid w:val="003D613C"/>
    <w:rsid w:val="003D7B76"/>
    <w:rsid w:val="003E04A7"/>
    <w:rsid w:val="003E14AF"/>
    <w:rsid w:val="003E1501"/>
    <w:rsid w:val="003E1784"/>
    <w:rsid w:val="003E1997"/>
    <w:rsid w:val="003E3A4B"/>
    <w:rsid w:val="003E4556"/>
    <w:rsid w:val="003E4CBD"/>
    <w:rsid w:val="003E4E79"/>
    <w:rsid w:val="003E5F60"/>
    <w:rsid w:val="003E6993"/>
    <w:rsid w:val="003E6BA3"/>
    <w:rsid w:val="003F090C"/>
    <w:rsid w:val="003F0EFC"/>
    <w:rsid w:val="003F1858"/>
    <w:rsid w:val="003F1869"/>
    <w:rsid w:val="003F3C6C"/>
    <w:rsid w:val="003F446B"/>
    <w:rsid w:val="003F58A4"/>
    <w:rsid w:val="003F60C0"/>
    <w:rsid w:val="0040154C"/>
    <w:rsid w:val="004017E5"/>
    <w:rsid w:val="00401A6B"/>
    <w:rsid w:val="00402373"/>
    <w:rsid w:val="00403014"/>
    <w:rsid w:val="00403415"/>
    <w:rsid w:val="00404509"/>
    <w:rsid w:val="00404ED2"/>
    <w:rsid w:val="004063D7"/>
    <w:rsid w:val="00406762"/>
    <w:rsid w:val="00411B81"/>
    <w:rsid w:val="00412841"/>
    <w:rsid w:val="004132E9"/>
    <w:rsid w:val="0041369D"/>
    <w:rsid w:val="00413B22"/>
    <w:rsid w:val="004149FF"/>
    <w:rsid w:val="00415078"/>
    <w:rsid w:val="00415C92"/>
    <w:rsid w:val="0041688D"/>
    <w:rsid w:val="00416D15"/>
    <w:rsid w:val="004174A1"/>
    <w:rsid w:val="004211CD"/>
    <w:rsid w:val="00421417"/>
    <w:rsid w:val="00422217"/>
    <w:rsid w:val="004223AF"/>
    <w:rsid w:val="0042245E"/>
    <w:rsid w:val="00423739"/>
    <w:rsid w:val="00423D6B"/>
    <w:rsid w:val="004241C5"/>
    <w:rsid w:val="00424DF6"/>
    <w:rsid w:val="00425637"/>
    <w:rsid w:val="00427146"/>
    <w:rsid w:val="004271E5"/>
    <w:rsid w:val="004275A3"/>
    <w:rsid w:val="00427BBA"/>
    <w:rsid w:val="00427D0A"/>
    <w:rsid w:val="0043084B"/>
    <w:rsid w:val="004308B3"/>
    <w:rsid w:val="0043181B"/>
    <w:rsid w:val="00431D7D"/>
    <w:rsid w:val="00433363"/>
    <w:rsid w:val="00433AD2"/>
    <w:rsid w:val="00433EA5"/>
    <w:rsid w:val="00433FBA"/>
    <w:rsid w:val="004357CB"/>
    <w:rsid w:val="00436872"/>
    <w:rsid w:val="00437302"/>
    <w:rsid w:val="00437566"/>
    <w:rsid w:val="0044045A"/>
    <w:rsid w:val="00440557"/>
    <w:rsid w:val="00440694"/>
    <w:rsid w:val="00440892"/>
    <w:rsid w:val="00440B87"/>
    <w:rsid w:val="004418D0"/>
    <w:rsid w:val="0044191B"/>
    <w:rsid w:val="00442700"/>
    <w:rsid w:val="00442746"/>
    <w:rsid w:val="00442848"/>
    <w:rsid w:val="004438E3"/>
    <w:rsid w:val="00444215"/>
    <w:rsid w:val="00444DA1"/>
    <w:rsid w:val="00444DAE"/>
    <w:rsid w:val="00445619"/>
    <w:rsid w:val="0044598B"/>
    <w:rsid w:val="0044625D"/>
    <w:rsid w:val="0044655B"/>
    <w:rsid w:val="00447350"/>
    <w:rsid w:val="00447D01"/>
    <w:rsid w:val="00450494"/>
    <w:rsid w:val="00450591"/>
    <w:rsid w:val="004511A2"/>
    <w:rsid w:val="00451260"/>
    <w:rsid w:val="00451F09"/>
    <w:rsid w:val="004524D6"/>
    <w:rsid w:val="004529B5"/>
    <w:rsid w:val="00452D79"/>
    <w:rsid w:val="004531B2"/>
    <w:rsid w:val="004538CE"/>
    <w:rsid w:val="00453B54"/>
    <w:rsid w:val="004548F1"/>
    <w:rsid w:val="00455375"/>
    <w:rsid w:val="00456249"/>
    <w:rsid w:val="004563DB"/>
    <w:rsid w:val="0045796D"/>
    <w:rsid w:val="00457BCE"/>
    <w:rsid w:val="00460EA9"/>
    <w:rsid w:val="0046108C"/>
    <w:rsid w:val="0046171A"/>
    <w:rsid w:val="004624C0"/>
    <w:rsid w:val="00462E53"/>
    <w:rsid w:val="00464286"/>
    <w:rsid w:val="00464CA2"/>
    <w:rsid w:val="00465223"/>
    <w:rsid w:val="00465709"/>
    <w:rsid w:val="00465FD1"/>
    <w:rsid w:val="004662F1"/>
    <w:rsid w:val="00467567"/>
    <w:rsid w:val="00467DC3"/>
    <w:rsid w:val="00467E10"/>
    <w:rsid w:val="0047091C"/>
    <w:rsid w:val="00471092"/>
    <w:rsid w:val="00474619"/>
    <w:rsid w:val="00474F08"/>
    <w:rsid w:val="00475230"/>
    <w:rsid w:val="004764F3"/>
    <w:rsid w:val="00476EB4"/>
    <w:rsid w:val="00480223"/>
    <w:rsid w:val="00480B55"/>
    <w:rsid w:val="00480BFD"/>
    <w:rsid w:val="00481EF2"/>
    <w:rsid w:val="00482370"/>
    <w:rsid w:val="00483EC7"/>
    <w:rsid w:val="00485D62"/>
    <w:rsid w:val="004861E0"/>
    <w:rsid w:val="00486D65"/>
    <w:rsid w:val="004902C8"/>
    <w:rsid w:val="004907B9"/>
    <w:rsid w:val="00491E83"/>
    <w:rsid w:val="004926AD"/>
    <w:rsid w:val="004928EF"/>
    <w:rsid w:val="00492959"/>
    <w:rsid w:val="00493099"/>
    <w:rsid w:val="00493F65"/>
    <w:rsid w:val="00495202"/>
    <w:rsid w:val="00495F27"/>
    <w:rsid w:val="00496500"/>
    <w:rsid w:val="004970A4"/>
    <w:rsid w:val="00497B78"/>
    <w:rsid w:val="004A0574"/>
    <w:rsid w:val="004A1F0E"/>
    <w:rsid w:val="004A1F17"/>
    <w:rsid w:val="004A31C5"/>
    <w:rsid w:val="004A3C73"/>
    <w:rsid w:val="004A4690"/>
    <w:rsid w:val="004A517B"/>
    <w:rsid w:val="004A59C0"/>
    <w:rsid w:val="004A5BF5"/>
    <w:rsid w:val="004A5DC7"/>
    <w:rsid w:val="004A64E2"/>
    <w:rsid w:val="004A6F99"/>
    <w:rsid w:val="004A714E"/>
    <w:rsid w:val="004A715C"/>
    <w:rsid w:val="004A75B0"/>
    <w:rsid w:val="004A7791"/>
    <w:rsid w:val="004B0C86"/>
    <w:rsid w:val="004B1D5F"/>
    <w:rsid w:val="004B26E9"/>
    <w:rsid w:val="004B2877"/>
    <w:rsid w:val="004B2FD9"/>
    <w:rsid w:val="004B49FD"/>
    <w:rsid w:val="004B508A"/>
    <w:rsid w:val="004B56C8"/>
    <w:rsid w:val="004B5EB6"/>
    <w:rsid w:val="004B6303"/>
    <w:rsid w:val="004B684F"/>
    <w:rsid w:val="004B6898"/>
    <w:rsid w:val="004B6B75"/>
    <w:rsid w:val="004B6D75"/>
    <w:rsid w:val="004C18F8"/>
    <w:rsid w:val="004C1BFB"/>
    <w:rsid w:val="004C1F6B"/>
    <w:rsid w:val="004C2A64"/>
    <w:rsid w:val="004C337C"/>
    <w:rsid w:val="004C3868"/>
    <w:rsid w:val="004C4487"/>
    <w:rsid w:val="004C4587"/>
    <w:rsid w:val="004C62A8"/>
    <w:rsid w:val="004C6328"/>
    <w:rsid w:val="004C706A"/>
    <w:rsid w:val="004C7860"/>
    <w:rsid w:val="004D12F1"/>
    <w:rsid w:val="004D15A2"/>
    <w:rsid w:val="004D1F2E"/>
    <w:rsid w:val="004D26B0"/>
    <w:rsid w:val="004D2914"/>
    <w:rsid w:val="004D2C4B"/>
    <w:rsid w:val="004D2C62"/>
    <w:rsid w:val="004D378F"/>
    <w:rsid w:val="004D400F"/>
    <w:rsid w:val="004D4EB0"/>
    <w:rsid w:val="004D53DA"/>
    <w:rsid w:val="004D572E"/>
    <w:rsid w:val="004D5885"/>
    <w:rsid w:val="004D6361"/>
    <w:rsid w:val="004D63EE"/>
    <w:rsid w:val="004D6B56"/>
    <w:rsid w:val="004D781B"/>
    <w:rsid w:val="004E0532"/>
    <w:rsid w:val="004E0E21"/>
    <w:rsid w:val="004E1D55"/>
    <w:rsid w:val="004E1D7B"/>
    <w:rsid w:val="004E1EE6"/>
    <w:rsid w:val="004E2BB3"/>
    <w:rsid w:val="004E2DFD"/>
    <w:rsid w:val="004E30D1"/>
    <w:rsid w:val="004E3491"/>
    <w:rsid w:val="004E43A3"/>
    <w:rsid w:val="004E4524"/>
    <w:rsid w:val="004E45C6"/>
    <w:rsid w:val="004E508B"/>
    <w:rsid w:val="004E53C5"/>
    <w:rsid w:val="004E5D55"/>
    <w:rsid w:val="004E5D67"/>
    <w:rsid w:val="004E6006"/>
    <w:rsid w:val="004E6046"/>
    <w:rsid w:val="004E7606"/>
    <w:rsid w:val="004E7A1B"/>
    <w:rsid w:val="004F0707"/>
    <w:rsid w:val="004F0775"/>
    <w:rsid w:val="004F123F"/>
    <w:rsid w:val="004F1614"/>
    <w:rsid w:val="004F1715"/>
    <w:rsid w:val="004F2058"/>
    <w:rsid w:val="004F279F"/>
    <w:rsid w:val="004F5757"/>
    <w:rsid w:val="004F6A74"/>
    <w:rsid w:val="004F7958"/>
    <w:rsid w:val="004F7AFE"/>
    <w:rsid w:val="00500E82"/>
    <w:rsid w:val="00500FBF"/>
    <w:rsid w:val="00501629"/>
    <w:rsid w:val="005019F4"/>
    <w:rsid w:val="0050274E"/>
    <w:rsid w:val="0050299B"/>
    <w:rsid w:val="00502D69"/>
    <w:rsid w:val="00503107"/>
    <w:rsid w:val="00503DF6"/>
    <w:rsid w:val="005040FA"/>
    <w:rsid w:val="0050455B"/>
    <w:rsid w:val="0050493B"/>
    <w:rsid w:val="00504A5D"/>
    <w:rsid w:val="00505E05"/>
    <w:rsid w:val="00505F36"/>
    <w:rsid w:val="00506616"/>
    <w:rsid w:val="00507116"/>
    <w:rsid w:val="005100C1"/>
    <w:rsid w:val="00510247"/>
    <w:rsid w:val="0051058E"/>
    <w:rsid w:val="00510AF6"/>
    <w:rsid w:val="00510D81"/>
    <w:rsid w:val="00511238"/>
    <w:rsid w:val="005125A6"/>
    <w:rsid w:val="005128EC"/>
    <w:rsid w:val="005142DA"/>
    <w:rsid w:val="00514813"/>
    <w:rsid w:val="00515648"/>
    <w:rsid w:val="005158B5"/>
    <w:rsid w:val="00516730"/>
    <w:rsid w:val="0051677A"/>
    <w:rsid w:val="00520244"/>
    <w:rsid w:val="005208DF"/>
    <w:rsid w:val="00520BA6"/>
    <w:rsid w:val="005213DF"/>
    <w:rsid w:val="00521A12"/>
    <w:rsid w:val="0052219E"/>
    <w:rsid w:val="005229C1"/>
    <w:rsid w:val="00522B00"/>
    <w:rsid w:val="00523DBB"/>
    <w:rsid w:val="00524E0D"/>
    <w:rsid w:val="00525BAB"/>
    <w:rsid w:val="0052740C"/>
    <w:rsid w:val="00527665"/>
    <w:rsid w:val="00527953"/>
    <w:rsid w:val="00530EED"/>
    <w:rsid w:val="00531035"/>
    <w:rsid w:val="0053141C"/>
    <w:rsid w:val="005315C3"/>
    <w:rsid w:val="005338E3"/>
    <w:rsid w:val="00533BD4"/>
    <w:rsid w:val="00534596"/>
    <w:rsid w:val="0053467B"/>
    <w:rsid w:val="00535831"/>
    <w:rsid w:val="00535B2B"/>
    <w:rsid w:val="00536175"/>
    <w:rsid w:val="005367CF"/>
    <w:rsid w:val="00537293"/>
    <w:rsid w:val="00537C00"/>
    <w:rsid w:val="00540795"/>
    <w:rsid w:val="00540819"/>
    <w:rsid w:val="00541BC6"/>
    <w:rsid w:val="005421CE"/>
    <w:rsid w:val="005421FA"/>
    <w:rsid w:val="0054255E"/>
    <w:rsid w:val="005426C1"/>
    <w:rsid w:val="00542DA8"/>
    <w:rsid w:val="005438FE"/>
    <w:rsid w:val="00544464"/>
    <w:rsid w:val="00544F95"/>
    <w:rsid w:val="00545359"/>
    <w:rsid w:val="005459F1"/>
    <w:rsid w:val="00545B40"/>
    <w:rsid w:val="00545FB1"/>
    <w:rsid w:val="0054628A"/>
    <w:rsid w:val="005474F0"/>
    <w:rsid w:val="00547B82"/>
    <w:rsid w:val="005500DA"/>
    <w:rsid w:val="00551262"/>
    <w:rsid w:val="0055136A"/>
    <w:rsid w:val="0055142D"/>
    <w:rsid w:val="005520C7"/>
    <w:rsid w:val="00552775"/>
    <w:rsid w:val="00552900"/>
    <w:rsid w:val="005529AF"/>
    <w:rsid w:val="00553282"/>
    <w:rsid w:val="00553A1C"/>
    <w:rsid w:val="005541E0"/>
    <w:rsid w:val="005572E8"/>
    <w:rsid w:val="005578B2"/>
    <w:rsid w:val="00557CB4"/>
    <w:rsid w:val="00557D90"/>
    <w:rsid w:val="005620E4"/>
    <w:rsid w:val="00563074"/>
    <w:rsid w:val="0056342F"/>
    <w:rsid w:val="00563F9E"/>
    <w:rsid w:val="00565AE4"/>
    <w:rsid w:val="005666A6"/>
    <w:rsid w:val="00566E7D"/>
    <w:rsid w:val="0057053E"/>
    <w:rsid w:val="00572B79"/>
    <w:rsid w:val="00572CB3"/>
    <w:rsid w:val="005739D6"/>
    <w:rsid w:val="00573D62"/>
    <w:rsid w:val="00573F9A"/>
    <w:rsid w:val="005744A6"/>
    <w:rsid w:val="0057461D"/>
    <w:rsid w:val="00575631"/>
    <w:rsid w:val="00575A30"/>
    <w:rsid w:val="00576DBA"/>
    <w:rsid w:val="00577744"/>
    <w:rsid w:val="00580C39"/>
    <w:rsid w:val="00580ECD"/>
    <w:rsid w:val="00581192"/>
    <w:rsid w:val="00583594"/>
    <w:rsid w:val="00584F90"/>
    <w:rsid w:val="005850BC"/>
    <w:rsid w:val="00585448"/>
    <w:rsid w:val="00586410"/>
    <w:rsid w:val="00586A27"/>
    <w:rsid w:val="00587D0E"/>
    <w:rsid w:val="00590462"/>
    <w:rsid w:val="00591D3A"/>
    <w:rsid w:val="0059303E"/>
    <w:rsid w:val="00594C63"/>
    <w:rsid w:val="00595FD7"/>
    <w:rsid w:val="005971E7"/>
    <w:rsid w:val="005973C7"/>
    <w:rsid w:val="00597D0B"/>
    <w:rsid w:val="005A0CAF"/>
    <w:rsid w:val="005A180A"/>
    <w:rsid w:val="005A322D"/>
    <w:rsid w:val="005A39BC"/>
    <w:rsid w:val="005A3F43"/>
    <w:rsid w:val="005A4EDC"/>
    <w:rsid w:val="005A6088"/>
    <w:rsid w:val="005A685D"/>
    <w:rsid w:val="005A6AAF"/>
    <w:rsid w:val="005A7602"/>
    <w:rsid w:val="005A7A0B"/>
    <w:rsid w:val="005B0693"/>
    <w:rsid w:val="005B0933"/>
    <w:rsid w:val="005B0DBE"/>
    <w:rsid w:val="005B1458"/>
    <w:rsid w:val="005B155A"/>
    <w:rsid w:val="005B1B14"/>
    <w:rsid w:val="005B2DA9"/>
    <w:rsid w:val="005B3701"/>
    <w:rsid w:val="005B41B9"/>
    <w:rsid w:val="005B4318"/>
    <w:rsid w:val="005B4481"/>
    <w:rsid w:val="005B56F1"/>
    <w:rsid w:val="005B65FA"/>
    <w:rsid w:val="005B67F4"/>
    <w:rsid w:val="005B6F9E"/>
    <w:rsid w:val="005B781B"/>
    <w:rsid w:val="005B78E1"/>
    <w:rsid w:val="005B7F96"/>
    <w:rsid w:val="005C01CC"/>
    <w:rsid w:val="005C0FC0"/>
    <w:rsid w:val="005C1BD1"/>
    <w:rsid w:val="005C22EE"/>
    <w:rsid w:val="005C2636"/>
    <w:rsid w:val="005C3507"/>
    <w:rsid w:val="005C4197"/>
    <w:rsid w:val="005C48B8"/>
    <w:rsid w:val="005C4F8F"/>
    <w:rsid w:val="005C5090"/>
    <w:rsid w:val="005C7147"/>
    <w:rsid w:val="005C7C16"/>
    <w:rsid w:val="005D029E"/>
    <w:rsid w:val="005D04F9"/>
    <w:rsid w:val="005D057A"/>
    <w:rsid w:val="005D182C"/>
    <w:rsid w:val="005D19C0"/>
    <w:rsid w:val="005D2476"/>
    <w:rsid w:val="005D350B"/>
    <w:rsid w:val="005D496B"/>
    <w:rsid w:val="005D5615"/>
    <w:rsid w:val="005D66CE"/>
    <w:rsid w:val="005D78FC"/>
    <w:rsid w:val="005E034B"/>
    <w:rsid w:val="005E0F50"/>
    <w:rsid w:val="005E13F6"/>
    <w:rsid w:val="005E2157"/>
    <w:rsid w:val="005E249F"/>
    <w:rsid w:val="005E24CC"/>
    <w:rsid w:val="005E27EC"/>
    <w:rsid w:val="005E3FC0"/>
    <w:rsid w:val="005E438A"/>
    <w:rsid w:val="005E7048"/>
    <w:rsid w:val="005E70DF"/>
    <w:rsid w:val="005E792F"/>
    <w:rsid w:val="005F02C4"/>
    <w:rsid w:val="005F0992"/>
    <w:rsid w:val="005F0D80"/>
    <w:rsid w:val="005F0E65"/>
    <w:rsid w:val="005F1E2F"/>
    <w:rsid w:val="005F226B"/>
    <w:rsid w:val="005F2517"/>
    <w:rsid w:val="005F46E8"/>
    <w:rsid w:val="005F4BD1"/>
    <w:rsid w:val="005F50D3"/>
    <w:rsid w:val="005F5291"/>
    <w:rsid w:val="005F580B"/>
    <w:rsid w:val="005F5829"/>
    <w:rsid w:val="005F602A"/>
    <w:rsid w:val="005F61B0"/>
    <w:rsid w:val="005F6483"/>
    <w:rsid w:val="005F7295"/>
    <w:rsid w:val="005F74B0"/>
    <w:rsid w:val="005F7D25"/>
    <w:rsid w:val="005F7E41"/>
    <w:rsid w:val="006003B6"/>
    <w:rsid w:val="00600A2C"/>
    <w:rsid w:val="00601CD8"/>
    <w:rsid w:val="006023D3"/>
    <w:rsid w:val="006024D7"/>
    <w:rsid w:val="0060431C"/>
    <w:rsid w:val="00604415"/>
    <w:rsid w:val="00604448"/>
    <w:rsid w:val="0060482E"/>
    <w:rsid w:val="0060492F"/>
    <w:rsid w:val="006059B7"/>
    <w:rsid w:val="006062E9"/>
    <w:rsid w:val="00606497"/>
    <w:rsid w:val="0060674D"/>
    <w:rsid w:val="00606B06"/>
    <w:rsid w:val="00606BBD"/>
    <w:rsid w:val="00606C67"/>
    <w:rsid w:val="00607007"/>
    <w:rsid w:val="0060752A"/>
    <w:rsid w:val="00607E58"/>
    <w:rsid w:val="00610F05"/>
    <w:rsid w:val="00611255"/>
    <w:rsid w:val="0061167F"/>
    <w:rsid w:val="00611769"/>
    <w:rsid w:val="00611ABC"/>
    <w:rsid w:val="0061254B"/>
    <w:rsid w:val="006131F8"/>
    <w:rsid w:val="0061342A"/>
    <w:rsid w:val="006135B3"/>
    <w:rsid w:val="00614951"/>
    <w:rsid w:val="00614A9D"/>
    <w:rsid w:val="006154F8"/>
    <w:rsid w:val="0061560D"/>
    <w:rsid w:val="00615725"/>
    <w:rsid w:val="0061589A"/>
    <w:rsid w:val="00615AC8"/>
    <w:rsid w:val="00616718"/>
    <w:rsid w:val="00617CD7"/>
    <w:rsid w:val="00617D57"/>
    <w:rsid w:val="00617EBE"/>
    <w:rsid w:val="0062175D"/>
    <w:rsid w:val="00621BC9"/>
    <w:rsid w:val="00621DBA"/>
    <w:rsid w:val="00622173"/>
    <w:rsid w:val="006224BE"/>
    <w:rsid w:val="00624DC6"/>
    <w:rsid w:val="00624DE3"/>
    <w:rsid w:val="006260CF"/>
    <w:rsid w:val="00627220"/>
    <w:rsid w:val="006272EB"/>
    <w:rsid w:val="00630A71"/>
    <w:rsid w:val="0063150A"/>
    <w:rsid w:val="00631520"/>
    <w:rsid w:val="00631781"/>
    <w:rsid w:val="00631E57"/>
    <w:rsid w:val="0063217D"/>
    <w:rsid w:val="006329DE"/>
    <w:rsid w:val="00633590"/>
    <w:rsid w:val="00633DAB"/>
    <w:rsid w:val="006341F5"/>
    <w:rsid w:val="00634390"/>
    <w:rsid w:val="00634896"/>
    <w:rsid w:val="0063543C"/>
    <w:rsid w:val="00636C27"/>
    <w:rsid w:val="00637F0C"/>
    <w:rsid w:val="00640269"/>
    <w:rsid w:val="00640BE4"/>
    <w:rsid w:val="006411AB"/>
    <w:rsid w:val="00642204"/>
    <w:rsid w:val="006435B8"/>
    <w:rsid w:val="00643921"/>
    <w:rsid w:val="00643DB9"/>
    <w:rsid w:val="0064420C"/>
    <w:rsid w:val="00644258"/>
    <w:rsid w:val="006454F1"/>
    <w:rsid w:val="0064747B"/>
    <w:rsid w:val="006475F2"/>
    <w:rsid w:val="0065040C"/>
    <w:rsid w:val="006507EE"/>
    <w:rsid w:val="0065085F"/>
    <w:rsid w:val="006517C6"/>
    <w:rsid w:val="00652049"/>
    <w:rsid w:val="00652D4A"/>
    <w:rsid w:val="00653CAB"/>
    <w:rsid w:val="006545EB"/>
    <w:rsid w:val="00654AB8"/>
    <w:rsid w:val="00654C01"/>
    <w:rsid w:val="006569F9"/>
    <w:rsid w:val="00661261"/>
    <w:rsid w:val="0066399F"/>
    <w:rsid w:val="0066456F"/>
    <w:rsid w:val="00664A09"/>
    <w:rsid w:val="00665C83"/>
    <w:rsid w:val="00667487"/>
    <w:rsid w:val="0067141B"/>
    <w:rsid w:val="00673EF7"/>
    <w:rsid w:val="00674E3E"/>
    <w:rsid w:val="00674F79"/>
    <w:rsid w:val="00674F84"/>
    <w:rsid w:val="0067510C"/>
    <w:rsid w:val="006751B0"/>
    <w:rsid w:val="00675FCE"/>
    <w:rsid w:val="00677147"/>
    <w:rsid w:val="00677412"/>
    <w:rsid w:val="00680483"/>
    <w:rsid w:val="00680F0A"/>
    <w:rsid w:val="00680F37"/>
    <w:rsid w:val="00680F94"/>
    <w:rsid w:val="006830A7"/>
    <w:rsid w:val="006832E4"/>
    <w:rsid w:val="00684350"/>
    <w:rsid w:val="00685DB8"/>
    <w:rsid w:val="006905AC"/>
    <w:rsid w:val="00690BB2"/>
    <w:rsid w:val="00692966"/>
    <w:rsid w:val="00692BAE"/>
    <w:rsid w:val="0069304B"/>
    <w:rsid w:val="006936EA"/>
    <w:rsid w:val="00693792"/>
    <w:rsid w:val="00693C7E"/>
    <w:rsid w:val="006941F3"/>
    <w:rsid w:val="00695248"/>
    <w:rsid w:val="00695641"/>
    <w:rsid w:val="00695D23"/>
    <w:rsid w:val="00695FA7"/>
    <w:rsid w:val="00696479"/>
    <w:rsid w:val="0069712A"/>
    <w:rsid w:val="0069763F"/>
    <w:rsid w:val="0069794C"/>
    <w:rsid w:val="00697BE8"/>
    <w:rsid w:val="00697CD3"/>
    <w:rsid w:val="00697FBE"/>
    <w:rsid w:val="006A0E22"/>
    <w:rsid w:val="006A11D4"/>
    <w:rsid w:val="006A18C3"/>
    <w:rsid w:val="006A47EA"/>
    <w:rsid w:val="006A4D3F"/>
    <w:rsid w:val="006A5687"/>
    <w:rsid w:val="006A6365"/>
    <w:rsid w:val="006A6AF4"/>
    <w:rsid w:val="006A7112"/>
    <w:rsid w:val="006A7303"/>
    <w:rsid w:val="006B04A5"/>
    <w:rsid w:val="006B0700"/>
    <w:rsid w:val="006B0A08"/>
    <w:rsid w:val="006B0CA7"/>
    <w:rsid w:val="006B1FBE"/>
    <w:rsid w:val="006B238A"/>
    <w:rsid w:val="006B29BB"/>
    <w:rsid w:val="006B3D7A"/>
    <w:rsid w:val="006B3FE6"/>
    <w:rsid w:val="006B5F99"/>
    <w:rsid w:val="006B6DE4"/>
    <w:rsid w:val="006B72D7"/>
    <w:rsid w:val="006B733F"/>
    <w:rsid w:val="006B7E14"/>
    <w:rsid w:val="006C073D"/>
    <w:rsid w:val="006C1658"/>
    <w:rsid w:val="006C24D4"/>
    <w:rsid w:val="006C2827"/>
    <w:rsid w:val="006C2A2C"/>
    <w:rsid w:val="006C4533"/>
    <w:rsid w:val="006C4EA5"/>
    <w:rsid w:val="006C543A"/>
    <w:rsid w:val="006C6BCA"/>
    <w:rsid w:val="006C7C1C"/>
    <w:rsid w:val="006D1125"/>
    <w:rsid w:val="006D1494"/>
    <w:rsid w:val="006D3887"/>
    <w:rsid w:val="006D4F03"/>
    <w:rsid w:val="006D5514"/>
    <w:rsid w:val="006D63F0"/>
    <w:rsid w:val="006D6C66"/>
    <w:rsid w:val="006D6E62"/>
    <w:rsid w:val="006D765C"/>
    <w:rsid w:val="006E0C66"/>
    <w:rsid w:val="006E1722"/>
    <w:rsid w:val="006E1E87"/>
    <w:rsid w:val="006E293A"/>
    <w:rsid w:val="006E2AD2"/>
    <w:rsid w:val="006E3AFE"/>
    <w:rsid w:val="006E5D14"/>
    <w:rsid w:val="006E651A"/>
    <w:rsid w:val="006E7123"/>
    <w:rsid w:val="006E723B"/>
    <w:rsid w:val="006E7568"/>
    <w:rsid w:val="006E79F6"/>
    <w:rsid w:val="006E7C3B"/>
    <w:rsid w:val="006F032C"/>
    <w:rsid w:val="006F1D30"/>
    <w:rsid w:val="006F1E85"/>
    <w:rsid w:val="006F1FA8"/>
    <w:rsid w:val="006F2297"/>
    <w:rsid w:val="006F2621"/>
    <w:rsid w:val="006F286E"/>
    <w:rsid w:val="006F344E"/>
    <w:rsid w:val="006F3C5F"/>
    <w:rsid w:val="006F4542"/>
    <w:rsid w:val="006F5678"/>
    <w:rsid w:val="006F5777"/>
    <w:rsid w:val="006F64A2"/>
    <w:rsid w:val="006F6937"/>
    <w:rsid w:val="006F7353"/>
    <w:rsid w:val="006F7DB4"/>
    <w:rsid w:val="007002E2"/>
    <w:rsid w:val="00700404"/>
    <w:rsid w:val="007005A1"/>
    <w:rsid w:val="00700BA3"/>
    <w:rsid w:val="007012B4"/>
    <w:rsid w:val="00701E2E"/>
    <w:rsid w:val="00702BF7"/>
    <w:rsid w:val="00703234"/>
    <w:rsid w:val="00703E46"/>
    <w:rsid w:val="00704E76"/>
    <w:rsid w:val="0070543F"/>
    <w:rsid w:val="007056E6"/>
    <w:rsid w:val="00706296"/>
    <w:rsid w:val="00706876"/>
    <w:rsid w:val="00706EBF"/>
    <w:rsid w:val="007079EF"/>
    <w:rsid w:val="00710505"/>
    <w:rsid w:val="007108C2"/>
    <w:rsid w:val="007112E5"/>
    <w:rsid w:val="00711451"/>
    <w:rsid w:val="00712217"/>
    <w:rsid w:val="00712F5E"/>
    <w:rsid w:val="007133F7"/>
    <w:rsid w:val="00714802"/>
    <w:rsid w:val="007169C9"/>
    <w:rsid w:val="0071718A"/>
    <w:rsid w:val="007171C6"/>
    <w:rsid w:val="007175DB"/>
    <w:rsid w:val="00717A39"/>
    <w:rsid w:val="007215F2"/>
    <w:rsid w:val="00721B9E"/>
    <w:rsid w:val="00721E37"/>
    <w:rsid w:val="0072230B"/>
    <w:rsid w:val="0072360D"/>
    <w:rsid w:val="007236AF"/>
    <w:rsid w:val="00723AAA"/>
    <w:rsid w:val="00724554"/>
    <w:rsid w:val="00724688"/>
    <w:rsid w:val="0072603E"/>
    <w:rsid w:val="00726CEC"/>
    <w:rsid w:val="007322AB"/>
    <w:rsid w:val="00732A05"/>
    <w:rsid w:val="00732C68"/>
    <w:rsid w:val="007336A0"/>
    <w:rsid w:val="00734235"/>
    <w:rsid w:val="00734929"/>
    <w:rsid w:val="0073507A"/>
    <w:rsid w:val="00736866"/>
    <w:rsid w:val="00736B55"/>
    <w:rsid w:val="0073761D"/>
    <w:rsid w:val="00737B89"/>
    <w:rsid w:val="00740A8F"/>
    <w:rsid w:val="00740BB5"/>
    <w:rsid w:val="0074361B"/>
    <w:rsid w:val="00743FD7"/>
    <w:rsid w:val="0074408B"/>
    <w:rsid w:val="0074447E"/>
    <w:rsid w:val="00744830"/>
    <w:rsid w:val="00745FB0"/>
    <w:rsid w:val="00746485"/>
    <w:rsid w:val="007467A5"/>
    <w:rsid w:val="0074776E"/>
    <w:rsid w:val="00747B6F"/>
    <w:rsid w:val="00747BB6"/>
    <w:rsid w:val="00751560"/>
    <w:rsid w:val="00752843"/>
    <w:rsid w:val="00752C78"/>
    <w:rsid w:val="00752E2F"/>
    <w:rsid w:val="00752E65"/>
    <w:rsid w:val="007533EF"/>
    <w:rsid w:val="00753654"/>
    <w:rsid w:val="007536BA"/>
    <w:rsid w:val="00754233"/>
    <w:rsid w:val="00754413"/>
    <w:rsid w:val="00754957"/>
    <w:rsid w:val="007554CE"/>
    <w:rsid w:val="0075558E"/>
    <w:rsid w:val="00757541"/>
    <w:rsid w:val="007576A5"/>
    <w:rsid w:val="0075794E"/>
    <w:rsid w:val="0076016D"/>
    <w:rsid w:val="0076053C"/>
    <w:rsid w:val="00760B9E"/>
    <w:rsid w:val="007620B6"/>
    <w:rsid w:val="00766147"/>
    <w:rsid w:val="0076687C"/>
    <w:rsid w:val="0076691D"/>
    <w:rsid w:val="007676C2"/>
    <w:rsid w:val="00767B57"/>
    <w:rsid w:val="0077086A"/>
    <w:rsid w:val="00770FA5"/>
    <w:rsid w:val="007721B0"/>
    <w:rsid w:val="0077251C"/>
    <w:rsid w:val="007725BE"/>
    <w:rsid w:val="00772C6C"/>
    <w:rsid w:val="00773A01"/>
    <w:rsid w:val="00773E67"/>
    <w:rsid w:val="007743A7"/>
    <w:rsid w:val="00774D3D"/>
    <w:rsid w:val="00774D9E"/>
    <w:rsid w:val="00774FB4"/>
    <w:rsid w:val="00775936"/>
    <w:rsid w:val="00776282"/>
    <w:rsid w:val="00780C98"/>
    <w:rsid w:val="0078114A"/>
    <w:rsid w:val="007811C7"/>
    <w:rsid w:val="007824D3"/>
    <w:rsid w:val="00782946"/>
    <w:rsid w:val="00782E22"/>
    <w:rsid w:val="00783E03"/>
    <w:rsid w:val="0078425D"/>
    <w:rsid w:val="007846F5"/>
    <w:rsid w:val="007852F3"/>
    <w:rsid w:val="0078576C"/>
    <w:rsid w:val="007861CA"/>
    <w:rsid w:val="00786411"/>
    <w:rsid w:val="00786FDB"/>
    <w:rsid w:val="0078702A"/>
    <w:rsid w:val="00790378"/>
    <w:rsid w:val="00790E89"/>
    <w:rsid w:val="00791214"/>
    <w:rsid w:val="00791F59"/>
    <w:rsid w:val="007921D6"/>
    <w:rsid w:val="007924E0"/>
    <w:rsid w:val="00792C0E"/>
    <w:rsid w:val="0079402D"/>
    <w:rsid w:val="00794981"/>
    <w:rsid w:val="00794C46"/>
    <w:rsid w:val="0079603C"/>
    <w:rsid w:val="00796779"/>
    <w:rsid w:val="007969BC"/>
    <w:rsid w:val="00796E66"/>
    <w:rsid w:val="007A0DCC"/>
    <w:rsid w:val="007A1620"/>
    <w:rsid w:val="007A1A0C"/>
    <w:rsid w:val="007A216E"/>
    <w:rsid w:val="007A2A0B"/>
    <w:rsid w:val="007A5A27"/>
    <w:rsid w:val="007A69A3"/>
    <w:rsid w:val="007A6AD7"/>
    <w:rsid w:val="007A6E48"/>
    <w:rsid w:val="007A7202"/>
    <w:rsid w:val="007A7E29"/>
    <w:rsid w:val="007B01A4"/>
    <w:rsid w:val="007B0666"/>
    <w:rsid w:val="007B0E86"/>
    <w:rsid w:val="007B19A5"/>
    <w:rsid w:val="007B32DE"/>
    <w:rsid w:val="007B3635"/>
    <w:rsid w:val="007B3B8B"/>
    <w:rsid w:val="007B3E7C"/>
    <w:rsid w:val="007B40F5"/>
    <w:rsid w:val="007B5E41"/>
    <w:rsid w:val="007B70A5"/>
    <w:rsid w:val="007B70D6"/>
    <w:rsid w:val="007C0A55"/>
    <w:rsid w:val="007C1CA2"/>
    <w:rsid w:val="007C23C7"/>
    <w:rsid w:val="007C2716"/>
    <w:rsid w:val="007C31C0"/>
    <w:rsid w:val="007C35E5"/>
    <w:rsid w:val="007C3C1B"/>
    <w:rsid w:val="007C42DE"/>
    <w:rsid w:val="007C5F71"/>
    <w:rsid w:val="007C68C8"/>
    <w:rsid w:val="007C6A6A"/>
    <w:rsid w:val="007C6E13"/>
    <w:rsid w:val="007C6EC1"/>
    <w:rsid w:val="007C742E"/>
    <w:rsid w:val="007C7765"/>
    <w:rsid w:val="007C785B"/>
    <w:rsid w:val="007C7EA6"/>
    <w:rsid w:val="007D159B"/>
    <w:rsid w:val="007D1B40"/>
    <w:rsid w:val="007D1E4F"/>
    <w:rsid w:val="007D3B90"/>
    <w:rsid w:val="007D551B"/>
    <w:rsid w:val="007D5B0B"/>
    <w:rsid w:val="007D5B95"/>
    <w:rsid w:val="007D5C99"/>
    <w:rsid w:val="007D5CF0"/>
    <w:rsid w:val="007D66BD"/>
    <w:rsid w:val="007D6B4F"/>
    <w:rsid w:val="007D7C31"/>
    <w:rsid w:val="007E014A"/>
    <w:rsid w:val="007E01D2"/>
    <w:rsid w:val="007E0DC3"/>
    <w:rsid w:val="007E1256"/>
    <w:rsid w:val="007E13C9"/>
    <w:rsid w:val="007E191C"/>
    <w:rsid w:val="007E1B06"/>
    <w:rsid w:val="007E33AC"/>
    <w:rsid w:val="007E3D9B"/>
    <w:rsid w:val="007E4269"/>
    <w:rsid w:val="007E4436"/>
    <w:rsid w:val="007E452D"/>
    <w:rsid w:val="007E4FA7"/>
    <w:rsid w:val="007E5172"/>
    <w:rsid w:val="007E549C"/>
    <w:rsid w:val="007E63C4"/>
    <w:rsid w:val="007E74BA"/>
    <w:rsid w:val="007E750B"/>
    <w:rsid w:val="007E7B32"/>
    <w:rsid w:val="007F0619"/>
    <w:rsid w:val="007F0A26"/>
    <w:rsid w:val="007F1D82"/>
    <w:rsid w:val="007F2337"/>
    <w:rsid w:val="007F284E"/>
    <w:rsid w:val="007F30AE"/>
    <w:rsid w:val="007F3556"/>
    <w:rsid w:val="007F3F17"/>
    <w:rsid w:val="007F4FB4"/>
    <w:rsid w:val="007F5444"/>
    <w:rsid w:val="008001DB"/>
    <w:rsid w:val="008012D3"/>
    <w:rsid w:val="008015AE"/>
    <w:rsid w:val="008016DA"/>
    <w:rsid w:val="00802E92"/>
    <w:rsid w:val="00804C6F"/>
    <w:rsid w:val="00805348"/>
    <w:rsid w:val="00805E1E"/>
    <w:rsid w:val="008068D4"/>
    <w:rsid w:val="008101D6"/>
    <w:rsid w:val="00810D0B"/>
    <w:rsid w:val="00811481"/>
    <w:rsid w:val="0081176F"/>
    <w:rsid w:val="00811EFB"/>
    <w:rsid w:val="00812865"/>
    <w:rsid w:val="008128C8"/>
    <w:rsid w:val="00813593"/>
    <w:rsid w:val="00813A10"/>
    <w:rsid w:val="00814278"/>
    <w:rsid w:val="008143CD"/>
    <w:rsid w:val="00815003"/>
    <w:rsid w:val="008154A5"/>
    <w:rsid w:val="00815F16"/>
    <w:rsid w:val="0081737F"/>
    <w:rsid w:val="008174F3"/>
    <w:rsid w:val="0082057F"/>
    <w:rsid w:val="00820E63"/>
    <w:rsid w:val="0082139C"/>
    <w:rsid w:val="00822229"/>
    <w:rsid w:val="00823318"/>
    <w:rsid w:val="00824384"/>
    <w:rsid w:val="008259BB"/>
    <w:rsid w:val="00825E11"/>
    <w:rsid w:val="0083074F"/>
    <w:rsid w:val="008318B2"/>
    <w:rsid w:val="00831A2B"/>
    <w:rsid w:val="00831ABB"/>
    <w:rsid w:val="008330EE"/>
    <w:rsid w:val="00833972"/>
    <w:rsid w:val="0083477D"/>
    <w:rsid w:val="00834961"/>
    <w:rsid w:val="00834F64"/>
    <w:rsid w:val="008357EB"/>
    <w:rsid w:val="00835A36"/>
    <w:rsid w:val="00836663"/>
    <w:rsid w:val="00836B80"/>
    <w:rsid w:val="00836F0C"/>
    <w:rsid w:val="008370C5"/>
    <w:rsid w:val="00840D08"/>
    <w:rsid w:val="0084270C"/>
    <w:rsid w:val="00842F1B"/>
    <w:rsid w:val="008432B8"/>
    <w:rsid w:val="008445CC"/>
    <w:rsid w:val="008450CF"/>
    <w:rsid w:val="008459D5"/>
    <w:rsid w:val="008460C2"/>
    <w:rsid w:val="0084638A"/>
    <w:rsid w:val="00846766"/>
    <w:rsid w:val="00850035"/>
    <w:rsid w:val="00850651"/>
    <w:rsid w:val="0085067A"/>
    <w:rsid w:val="00850D39"/>
    <w:rsid w:val="00850EA9"/>
    <w:rsid w:val="00852246"/>
    <w:rsid w:val="008522B3"/>
    <w:rsid w:val="00852412"/>
    <w:rsid w:val="00852828"/>
    <w:rsid w:val="00852BA5"/>
    <w:rsid w:val="00853209"/>
    <w:rsid w:val="00853E72"/>
    <w:rsid w:val="0085458F"/>
    <w:rsid w:val="00855158"/>
    <w:rsid w:val="008554C2"/>
    <w:rsid w:val="008555AA"/>
    <w:rsid w:val="008555B5"/>
    <w:rsid w:val="00855E4F"/>
    <w:rsid w:val="0085793F"/>
    <w:rsid w:val="00857A3A"/>
    <w:rsid w:val="00861601"/>
    <w:rsid w:val="00861FB5"/>
    <w:rsid w:val="00862482"/>
    <w:rsid w:val="0086357C"/>
    <w:rsid w:val="00863B17"/>
    <w:rsid w:val="00864CD2"/>
    <w:rsid w:val="00864DC8"/>
    <w:rsid w:val="0086504D"/>
    <w:rsid w:val="00865AC0"/>
    <w:rsid w:val="00865DBE"/>
    <w:rsid w:val="008663AA"/>
    <w:rsid w:val="008664EC"/>
    <w:rsid w:val="008667F3"/>
    <w:rsid w:val="00867D54"/>
    <w:rsid w:val="00867EB5"/>
    <w:rsid w:val="0087030C"/>
    <w:rsid w:val="00870D91"/>
    <w:rsid w:val="008720D1"/>
    <w:rsid w:val="00873E46"/>
    <w:rsid w:val="00873F4B"/>
    <w:rsid w:val="00874020"/>
    <w:rsid w:val="00874293"/>
    <w:rsid w:val="008743E1"/>
    <w:rsid w:val="008758AF"/>
    <w:rsid w:val="00875CAB"/>
    <w:rsid w:val="00876E4D"/>
    <w:rsid w:val="00876FA3"/>
    <w:rsid w:val="0087724A"/>
    <w:rsid w:val="00877A59"/>
    <w:rsid w:val="00877ABF"/>
    <w:rsid w:val="00877EA3"/>
    <w:rsid w:val="00880030"/>
    <w:rsid w:val="00880883"/>
    <w:rsid w:val="0088244D"/>
    <w:rsid w:val="00882B3C"/>
    <w:rsid w:val="00883629"/>
    <w:rsid w:val="00883F71"/>
    <w:rsid w:val="00884728"/>
    <w:rsid w:val="008859FE"/>
    <w:rsid w:val="00885D93"/>
    <w:rsid w:val="00890051"/>
    <w:rsid w:val="008914EB"/>
    <w:rsid w:val="00891B62"/>
    <w:rsid w:val="00892CAB"/>
    <w:rsid w:val="00892F0A"/>
    <w:rsid w:val="00893082"/>
    <w:rsid w:val="0089358D"/>
    <w:rsid w:val="008935F6"/>
    <w:rsid w:val="00894787"/>
    <w:rsid w:val="00894F90"/>
    <w:rsid w:val="00895AFE"/>
    <w:rsid w:val="00896C6F"/>
    <w:rsid w:val="00897BA7"/>
    <w:rsid w:val="008A12F7"/>
    <w:rsid w:val="008A16FD"/>
    <w:rsid w:val="008A3E1A"/>
    <w:rsid w:val="008A3E96"/>
    <w:rsid w:val="008A4121"/>
    <w:rsid w:val="008A55EE"/>
    <w:rsid w:val="008A5A83"/>
    <w:rsid w:val="008A5E80"/>
    <w:rsid w:val="008A64F0"/>
    <w:rsid w:val="008A6A38"/>
    <w:rsid w:val="008A729E"/>
    <w:rsid w:val="008A7BA6"/>
    <w:rsid w:val="008B0FAA"/>
    <w:rsid w:val="008B23DD"/>
    <w:rsid w:val="008B2FC7"/>
    <w:rsid w:val="008B4C90"/>
    <w:rsid w:val="008B5048"/>
    <w:rsid w:val="008B6AC0"/>
    <w:rsid w:val="008B7D8D"/>
    <w:rsid w:val="008C057D"/>
    <w:rsid w:val="008C0C41"/>
    <w:rsid w:val="008C0CB2"/>
    <w:rsid w:val="008C0DD3"/>
    <w:rsid w:val="008C38FE"/>
    <w:rsid w:val="008C390C"/>
    <w:rsid w:val="008C3985"/>
    <w:rsid w:val="008C4263"/>
    <w:rsid w:val="008C5279"/>
    <w:rsid w:val="008C5302"/>
    <w:rsid w:val="008C7085"/>
    <w:rsid w:val="008C78B4"/>
    <w:rsid w:val="008C7C0C"/>
    <w:rsid w:val="008D1B2B"/>
    <w:rsid w:val="008D3554"/>
    <w:rsid w:val="008D35B0"/>
    <w:rsid w:val="008D4264"/>
    <w:rsid w:val="008D4616"/>
    <w:rsid w:val="008D5356"/>
    <w:rsid w:val="008D54E9"/>
    <w:rsid w:val="008D5A93"/>
    <w:rsid w:val="008D6443"/>
    <w:rsid w:val="008D7F5B"/>
    <w:rsid w:val="008E03C1"/>
    <w:rsid w:val="008E0A3A"/>
    <w:rsid w:val="008E1364"/>
    <w:rsid w:val="008E177B"/>
    <w:rsid w:val="008E1A2F"/>
    <w:rsid w:val="008E23DB"/>
    <w:rsid w:val="008E2579"/>
    <w:rsid w:val="008E2804"/>
    <w:rsid w:val="008E28C0"/>
    <w:rsid w:val="008E28EF"/>
    <w:rsid w:val="008E32AA"/>
    <w:rsid w:val="008E44FB"/>
    <w:rsid w:val="008E4538"/>
    <w:rsid w:val="008E50BB"/>
    <w:rsid w:val="008E518B"/>
    <w:rsid w:val="008E753A"/>
    <w:rsid w:val="008F0E9B"/>
    <w:rsid w:val="008F0F4E"/>
    <w:rsid w:val="008F515D"/>
    <w:rsid w:val="008F58A1"/>
    <w:rsid w:val="008F5CB1"/>
    <w:rsid w:val="008F5E1F"/>
    <w:rsid w:val="008F5F2E"/>
    <w:rsid w:val="008F7415"/>
    <w:rsid w:val="008F74F1"/>
    <w:rsid w:val="008F7562"/>
    <w:rsid w:val="008F7730"/>
    <w:rsid w:val="008F7813"/>
    <w:rsid w:val="0090042C"/>
    <w:rsid w:val="00900C64"/>
    <w:rsid w:val="00900EFF"/>
    <w:rsid w:val="009012F7"/>
    <w:rsid w:val="009021F3"/>
    <w:rsid w:val="00903E51"/>
    <w:rsid w:val="00903EB5"/>
    <w:rsid w:val="009041DE"/>
    <w:rsid w:val="009042C7"/>
    <w:rsid w:val="0090433F"/>
    <w:rsid w:val="00904778"/>
    <w:rsid w:val="009047F4"/>
    <w:rsid w:val="009054DA"/>
    <w:rsid w:val="009062D0"/>
    <w:rsid w:val="00907C26"/>
    <w:rsid w:val="00910507"/>
    <w:rsid w:val="0091076C"/>
    <w:rsid w:val="0091104E"/>
    <w:rsid w:val="00911251"/>
    <w:rsid w:val="00911BBF"/>
    <w:rsid w:val="009121E6"/>
    <w:rsid w:val="00913C0F"/>
    <w:rsid w:val="009144A2"/>
    <w:rsid w:val="00914A8C"/>
    <w:rsid w:val="00914E82"/>
    <w:rsid w:val="0091502A"/>
    <w:rsid w:val="00915F2F"/>
    <w:rsid w:val="00916634"/>
    <w:rsid w:val="009171B9"/>
    <w:rsid w:val="00917714"/>
    <w:rsid w:val="009177A5"/>
    <w:rsid w:val="00920CE7"/>
    <w:rsid w:val="0092159F"/>
    <w:rsid w:val="009217C8"/>
    <w:rsid w:val="00921F29"/>
    <w:rsid w:val="00922337"/>
    <w:rsid w:val="00922D08"/>
    <w:rsid w:val="00922D6E"/>
    <w:rsid w:val="00923008"/>
    <w:rsid w:val="00924AA6"/>
    <w:rsid w:val="00924B4F"/>
    <w:rsid w:val="00925188"/>
    <w:rsid w:val="00925A36"/>
    <w:rsid w:val="009272A6"/>
    <w:rsid w:val="00927CFE"/>
    <w:rsid w:val="00930957"/>
    <w:rsid w:val="00931976"/>
    <w:rsid w:val="00931CE8"/>
    <w:rsid w:val="00932DA6"/>
    <w:rsid w:val="00933CCA"/>
    <w:rsid w:val="00934615"/>
    <w:rsid w:val="00934F28"/>
    <w:rsid w:val="00935228"/>
    <w:rsid w:val="009362AB"/>
    <w:rsid w:val="009404CC"/>
    <w:rsid w:val="00940586"/>
    <w:rsid w:val="00941FC7"/>
    <w:rsid w:val="009430FD"/>
    <w:rsid w:val="00943150"/>
    <w:rsid w:val="00943D03"/>
    <w:rsid w:val="00943D6F"/>
    <w:rsid w:val="00944345"/>
    <w:rsid w:val="0094450C"/>
    <w:rsid w:val="00945D16"/>
    <w:rsid w:val="009466BC"/>
    <w:rsid w:val="00946774"/>
    <w:rsid w:val="00947386"/>
    <w:rsid w:val="00947768"/>
    <w:rsid w:val="009507A7"/>
    <w:rsid w:val="00951DA4"/>
    <w:rsid w:val="00952330"/>
    <w:rsid w:val="00952B16"/>
    <w:rsid w:val="00952E95"/>
    <w:rsid w:val="00953049"/>
    <w:rsid w:val="009536A8"/>
    <w:rsid w:val="00953E1C"/>
    <w:rsid w:val="00953F92"/>
    <w:rsid w:val="00954621"/>
    <w:rsid w:val="00954A47"/>
    <w:rsid w:val="00956B49"/>
    <w:rsid w:val="00956BEE"/>
    <w:rsid w:val="00957467"/>
    <w:rsid w:val="00957486"/>
    <w:rsid w:val="00957B20"/>
    <w:rsid w:val="00957BDC"/>
    <w:rsid w:val="00960116"/>
    <w:rsid w:val="00961767"/>
    <w:rsid w:val="009619A3"/>
    <w:rsid w:val="00961D5D"/>
    <w:rsid w:val="0096243F"/>
    <w:rsid w:val="00962623"/>
    <w:rsid w:val="00962FA7"/>
    <w:rsid w:val="0096311F"/>
    <w:rsid w:val="009631C3"/>
    <w:rsid w:val="00964F47"/>
    <w:rsid w:val="00965A51"/>
    <w:rsid w:val="00965A56"/>
    <w:rsid w:val="0096627C"/>
    <w:rsid w:val="00966F3F"/>
    <w:rsid w:val="0097032C"/>
    <w:rsid w:val="00970462"/>
    <w:rsid w:val="00970636"/>
    <w:rsid w:val="00970A12"/>
    <w:rsid w:val="00971586"/>
    <w:rsid w:val="00971F5A"/>
    <w:rsid w:val="00972202"/>
    <w:rsid w:val="00972F9B"/>
    <w:rsid w:val="0097300F"/>
    <w:rsid w:val="00973AF3"/>
    <w:rsid w:val="00974253"/>
    <w:rsid w:val="0097458F"/>
    <w:rsid w:val="00974A07"/>
    <w:rsid w:val="009764B1"/>
    <w:rsid w:val="00976D1F"/>
    <w:rsid w:val="00980230"/>
    <w:rsid w:val="00980716"/>
    <w:rsid w:val="00980721"/>
    <w:rsid w:val="009815C3"/>
    <w:rsid w:val="009817F9"/>
    <w:rsid w:val="0098215B"/>
    <w:rsid w:val="009822F7"/>
    <w:rsid w:val="00983238"/>
    <w:rsid w:val="0098342D"/>
    <w:rsid w:val="00984410"/>
    <w:rsid w:val="0098443D"/>
    <w:rsid w:val="00984D8D"/>
    <w:rsid w:val="00985607"/>
    <w:rsid w:val="00986439"/>
    <w:rsid w:val="00990790"/>
    <w:rsid w:val="0099214A"/>
    <w:rsid w:val="0099369B"/>
    <w:rsid w:val="00993FD3"/>
    <w:rsid w:val="00995AFF"/>
    <w:rsid w:val="00996035"/>
    <w:rsid w:val="00996589"/>
    <w:rsid w:val="009972FA"/>
    <w:rsid w:val="009975CE"/>
    <w:rsid w:val="00997812"/>
    <w:rsid w:val="009978AF"/>
    <w:rsid w:val="009A0389"/>
    <w:rsid w:val="009A0686"/>
    <w:rsid w:val="009A203A"/>
    <w:rsid w:val="009A2F09"/>
    <w:rsid w:val="009A4E07"/>
    <w:rsid w:val="009A4EB1"/>
    <w:rsid w:val="009A600B"/>
    <w:rsid w:val="009A63BF"/>
    <w:rsid w:val="009A6C1B"/>
    <w:rsid w:val="009A73A5"/>
    <w:rsid w:val="009B013E"/>
    <w:rsid w:val="009B089B"/>
    <w:rsid w:val="009B0AF2"/>
    <w:rsid w:val="009B1319"/>
    <w:rsid w:val="009B157C"/>
    <w:rsid w:val="009B1694"/>
    <w:rsid w:val="009B1FA4"/>
    <w:rsid w:val="009B2215"/>
    <w:rsid w:val="009B23CB"/>
    <w:rsid w:val="009B27AA"/>
    <w:rsid w:val="009B2D94"/>
    <w:rsid w:val="009B32CF"/>
    <w:rsid w:val="009B3AC6"/>
    <w:rsid w:val="009B3E6A"/>
    <w:rsid w:val="009B4053"/>
    <w:rsid w:val="009B428D"/>
    <w:rsid w:val="009B4AC7"/>
    <w:rsid w:val="009B56DD"/>
    <w:rsid w:val="009B6A70"/>
    <w:rsid w:val="009B7BB7"/>
    <w:rsid w:val="009C0555"/>
    <w:rsid w:val="009C1154"/>
    <w:rsid w:val="009C1D1E"/>
    <w:rsid w:val="009C27F7"/>
    <w:rsid w:val="009C337D"/>
    <w:rsid w:val="009C383A"/>
    <w:rsid w:val="009C4169"/>
    <w:rsid w:val="009C4251"/>
    <w:rsid w:val="009C4970"/>
    <w:rsid w:val="009C4C10"/>
    <w:rsid w:val="009C4F09"/>
    <w:rsid w:val="009C58DC"/>
    <w:rsid w:val="009C5CD5"/>
    <w:rsid w:val="009C70C7"/>
    <w:rsid w:val="009C71C0"/>
    <w:rsid w:val="009C739A"/>
    <w:rsid w:val="009C7E23"/>
    <w:rsid w:val="009C7FEB"/>
    <w:rsid w:val="009D0275"/>
    <w:rsid w:val="009D0472"/>
    <w:rsid w:val="009D0985"/>
    <w:rsid w:val="009D0D2F"/>
    <w:rsid w:val="009D1123"/>
    <w:rsid w:val="009D1166"/>
    <w:rsid w:val="009D1B21"/>
    <w:rsid w:val="009D1B73"/>
    <w:rsid w:val="009D26AF"/>
    <w:rsid w:val="009D3791"/>
    <w:rsid w:val="009D3BB3"/>
    <w:rsid w:val="009D3DD0"/>
    <w:rsid w:val="009D3EE8"/>
    <w:rsid w:val="009D5D3B"/>
    <w:rsid w:val="009D6525"/>
    <w:rsid w:val="009D7102"/>
    <w:rsid w:val="009D73B9"/>
    <w:rsid w:val="009D7A52"/>
    <w:rsid w:val="009E053A"/>
    <w:rsid w:val="009E05CB"/>
    <w:rsid w:val="009E0DD0"/>
    <w:rsid w:val="009E107C"/>
    <w:rsid w:val="009E2DB0"/>
    <w:rsid w:val="009E4536"/>
    <w:rsid w:val="009E46F2"/>
    <w:rsid w:val="009E4C51"/>
    <w:rsid w:val="009E4EA5"/>
    <w:rsid w:val="009E5096"/>
    <w:rsid w:val="009E52BF"/>
    <w:rsid w:val="009E577E"/>
    <w:rsid w:val="009E6864"/>
    <w:rsid w:val="009E705E"/>
    <w:rsid w:val="009E7E29"/>
    <w:rsid w:val="009F019B"/>
    <w:rsid w:val="009F03EF"/>
    <w:rsid w:val="009F0D22"/>
    <w:rsid w:val="009F16C5"/>
    <w:rsid w:val="009F1ECE"/>
    <w:rsid w:val="009F27E3"/>
    <w:rsid w:val="009F36A9"/>
    <w:rsid w:val="009F3D65"/>
    <w:rsid w:val="009F4953"/>
    <w:rsid w:val="009F5B70"/>
    <w:rsid w:val="009F5F2C"/>
    <w:rsid w:val="009F7379"/>
    <w:rsid w:val="009F7B53"/>
    <w:rsid w:val="00A0034A"/>
    <w:rsid w:val="00A00C09"/>
    <w:rsid w:val="00A01B32"/>
    <w:rsid w:val="00A01F54"/>
    <w:rsid w:val="00A0224C"/>
    <w:rsid w:val="00A027BF"/>
    <w:rsid w:val="00A02982"/>
    <w:rsid w:val="00A02A2D"/>
    <w:rsid w:val="00A02DB2"/>
    <w:rsid w:val="00A04255"/>
    <w:rsid w:val="00A04579"/>
    <w:rsid w:val="00A04BBE"/>
    <w:rsid w:val="00A04DE9"/>
    <w:rsid w:val="00A058A7"/>
    <w:rsid w:val="00A06130"/>
    <w:rsid w:val="00A065DB"/>
    <w:rsid w:val="00A07D39"/>
    <w:rsid w:val="00A102F9"/>
    <w:rsid w:val="00A109D9"/>
    <w:rsid w:val="00A11EC8"/>
    <w:rsid w:val="00A125EA"/>
    <w:rsid w:val="00A1268E"/>
    <w:rsid w:val="00A128F0"/>
    <w:rsid w:val="00A13E4F"/>
    <w:rsid w:val="00A151EC"/>
    <w:rsid w:val="00A15D5A"/>
    <w:rsid w:val="00A16EB5"/>
    <w:rsid w:val="00A16F4B"/>
    <w:rsid w:val="00A17019"/>
    <w:rsid w:val="00A206D0"/>
    <w:rsid w:val="00A20B7C"/>
    <w:rsid w:val="00A211C4"/>
    <w:rsid w:val="00A219CD"/>
    <w:rsid w:val="00A2287B"/>
    <w:rsid w:val="00A23057"/>
    <w:rsid w:val="00A23085"/>
    <w:rsid w:val="00A23D86"/>
    <w:rsid w:val="00A250BA"/>
    <w:rsid w:val="00A25FBC"/>
    <w:rsid w:val="00A27340"/>
    <w:rsid w:val="00A27808"/>
    <w:rsid w:val="00A27C5A"/>
    <w:rsid w:val="00A30704"/>
    <w:rsid w:val="00A30949"/>
    <w:rsid w:val="00A30E66"/>
    <w:rsid w:val="00A30EAE"/>
    <w:rsid w:val="00A312D1"/>
    <w:rsid w:val="00A32D50"/>
    <w:rsid w:val="00A33806"/>
    <w:rsid w:val="00A344C1"/>
    <w:rsid w:val="00A35C0F"/>
    <w:rsid w:val="00A36491"/>
    <w:rsid w:val="00A3734B"/>
    <w:rsid w:val="00A379C0"/>
    <w:rsid w:val="00A37BF6"/>
    <w:rsid w:val="00A41770"/>
    <w:rsid w:val="00A41BA4"/>
    <w:rsid w:val="00A41E9D"/>
    <w:rsid w:val="00A42207"/>
    <w:rsid w:val="00A428BB"/>
    <w:rsid w:val="00A42B54"/>
    <w:rsid w:val="00A42CF0"/>
    <w:rsid w:val="00A446DD"/>
    <w:rsid w:val="00A46277"/>
    <w:rsid w:val="00A47630"/>
    <w:rsid w:val="00A479F0"/>
    <w:rsid w:val="00A47A22"/>
    <w:rsid w:val="00A511A1"/>
    <w:rsid w:val="00A51BE9"/>
    <w:rsid w:val="00A51F9C"/>
    <w:rsid w:val="00A5316C"/>
    <w:rsid w:val="00A532B4"/>
    <w:rsid w:val="00A535F5"/>
    <w:rsid w:val="00A53AC6"/>
    <w:rsid w:val="00A544C4"/>
    <w:rsid w:val="00A5453C"/>
    <w:rsid w:val="00A54580"/>
    <w:rsid w:val="00A54E03"/>
    <w:rsid w:val="00A554A1"/>
    <w:rsid w:val="00A559A7"/>
    <w:rsid w:val="00A55BF8"/>
    <w:rsid w:val="00A55CB4"/>
    <w:rsid w:val="00A5792F"/>
    <w:rsid w:val="00A57C60"/>
    <w:rsid w:val="00A60024"/>
    <w:rsid w:val="00A60BD7"/>
    <w:rsid w:val="00A6128B"/>
    <w:rsid w:val="00A61337"/>
    <w:rsid w:val="00A613DD"/>
    <w:rsid w:val="00A64DAF"/>
    <w:rsid w:val="00A65349"/>
    <w:rsid w:val="00A655CB"/>
    <w:rsid w:val="00A65F0C"/>
    <w:rsid w:val="00A663D9"/>
    <w:rsid w:val="00A6681C"/>
    <w:rsid w:val="00A70FC7"/>
    <w:rsid w:val="00A71237"/>
    <w:rsid w:val="00A7156F"/>
    <w:rsid w:val="00A71DC9"/>
    <w:rsid w:val="00A7231B"/>
    <w:rsid w:val="00A726D9"/>
    <w:rsid w:val="00A72750"/>
    <w:rsid w:val="00A72A2A"/>
    <w:rsid w:val="00A7439B"/>
    <w:rsid w:val="00A75BAE"/>
    <w:rsid w:val="00A76179"/>
    <w:rsid w:val="00A7638F"/>
    <w:rsid w:val="00A773BD"/>
    <w:rsid w:val="00A80061"/>
    <w:rsid w:val="00A80364"/>
    <w:rsid w:val="00A817D0"/>
    <w:rsid w:val="00A818E5"/>
    <w:rsid w:val="00A82296"/>
    <w:rsid w:val="00A8334F"/>
    <w:rsid w:val="00A8391A"/>
    <w:rsid w:val="00A83CB3"/>
    <w:rsid w:val="00A83F76"/>
    <w:rsid w:val="00A8483D"/>
    <w:rsid w:val="00A848C8"/>
    <w:rsid w:val="00A86965"/>
    <w:rsid w:val="00A87DB2"/>
    <w:rsid w:val="00A917EB"/>
    <w:rsid w:val="00A91920"/>
    <w:rsid w:val="00A92944"/>
    <w:rsid w:val="00A949DC"/>
    <w:rsid w:val="00A94C5A"/>
    <w:rsid w:val="00A94FFD"/>
    <w:rsid w:val="00A9592F"/>
    <w:rsid w:val="00A96831"/>
    <w:rsid w:val="00A9684E"/>
    <w:rsid w:val="00A96EB4"/>
    <w:rsid w:val="00AA0F94"/>
    <w:rsid w:val="00AA11B9"/>
    <w:rsid w:val="00AA1B39"/>
    <w:rsid w:val="00AA1CD7"/>
    <w:rsid w:val="00AA32DA"/>
    <w:rsid w:val="00AA32F4"/>
    <w:rsid w:val="00AA337B"/>
    <w:rsid w:val="00AA3E88"/>
    <w:rsid w:val="00AA4013"/>
    <w:rsid w:val="00AA56AD"/>
    <w:rsid w:val="00AA6404"/>
    <w:rsid w:val="00AA6AAB"/>
    <w:rsid w:val="00AA6FE5"/>
    <w:rsid w:val="00AA7339"/>
    <w:rsid w:val="00AA78BC"/>
    <w:rsid w:val="00AA7E70"/>
    <w:rsid w:val="00AB1590"/>
    <w:rsid w:val="00AB18E0"/>
    <w:rsid w:val="00AB1CBA"/>
    <w:rsid w:val="00AB1F4D"/>
    <w:rsid w:val="00AB2231"/>
    <w:rsid w:val="00AB26F1"/>
    <w:rsid w:val="00AB2BE1"/>
    <w:rsid w:val="00AB3AC1"/>
    <w:rsid w:val="00AB4CE0"/>
    <w:rsid w:val="00AB4D90"/>
    <w:rsid w:val="00AB5BD3"/>
    <w:rsid w:val="00AB69BF"/>
    <w:rsid w:val="00AB730B"/>
    <w:rsid w:val="00AB7FD1"/>
    <w:rsid w:val="00AC186C"/>
    <w:rsid w:val="00AC1881"/>
    <w:rsid w:val="00AC3085"/>
    <w:rsid w:val="00AC336F"/>
    <w:rsid w:val="00AC3D4E"/>
    <w:rsid w:val="00AC67B8"/>
    <w:rsid w:val="00AC6911"/>
    <w:rsid w:val="00AC73FD"/>
    <w:rsid w:val="00AC7FE8"/>
    <w:rsid w:val="00AD095F"/>
    <w:rsid w:val="00AD0DA5"/>
    <w:rsid w:val="00AD13AC"/>
    <w:rsid w:val="00AD159C"/>
    <w:rsid w:val="00AD1AC8"/>
    <w:rsid w:val="00AD2466"/>
    <w:rsid w:val="00AD2982"/>
    <w:rsid w:val="00AD2E05"/>
    <w:rsid w:val="00AD35EC"/>
    <w:rsid w:val="00AD5663"/>
    <w:rsid w:val="00AD578F"/>
    <w:rsid w:val="00AD67C7"/>
    <w:rsid w:val="00AD68B3"/>
    <w:rsid w:val="00AE015E"/>
    <w:rsid w:val="00AE06FF"/>
    <w:rsid w:val="00AE0FBE"/>
    <w:rsid w:val="00AE1AE2"/>
    <w:rsid w:val="00AE2566"/>
    <w:rsid w:val="00AE298E"/>
    <w:rsid w:val="00AE2A6A"/>
    <w:rsid w:val="00AE2B28"/>
    <w:rsid w:val="00AE2BFF"/>
    <w:rsid w:val="00AE2C0D"/>
    <w:rsid w:val="00AE2C10"/>
    <w:rsid w:val="00AE2CEF"/>
    <w:rsid w:val="00AE3E16"/>
    <w:rsid w:val="00AE5068"/>
    <w:rsid w:val="00AE53F9"/>
    <w:rsid w:val="00AE54CF"/>
    <w:rsid w:val="00AE5C0B"/>
    <w:rsid w:val="00AE75DF"/>
    <w:rsid w:val="00AF0F67"/>
    <w:rsid w:val="00AF1D91"/>
    <w:rsid w:val="00AF2EE7"/>
    <w:rsid w:val="00AF3038"/>
    <w:rsid w:val="00AF32AB"/>
    <w:rsid w:val="00AF3E02"/>
    <w:rsid w:val="00AF3FDD"/>
    <w:rsid w:val="00AF4612"/>
    <w:rsid w:val="00AF4965"/>
    <w:rsid w:val="00AF4D20"/>
    <w:rsid w:val="00AF70A7"/>
    <w:rsid w:val="00AF751F"/>
    <w:rsid w:val="00AF7D8E"/>
    <w:rsid w:val="00B0001B"/>
    <w:rsid w:val="00B0059F"/>
    <w:rsid w:val="00B007E9"/>
    <w:rsid w:val="00B00C8E"/>
    <w:rsid w:val="00B018D2"/>
    <w:rsid w:val="00B0229E"/>
    <w:rsid w:val="00B033F1"/>
    <w:rsid w:val="00B03599"/>
    <w:rsid w:val="00B03890"/>
    <w:rsid w:val="00B045D1"/>
    <w:rsid w:val="00B04FAA"/>
    <w:rsid w:val="00B050E6"/>
    <w:rsid w:val="00B06A88"/>
    <w:rsid w:val="00B0750D"/>
    <w:rsid w:val="00B10031"/>
    <w:rsid w:val="00B10257"/>
    <w:rsid w:val="00B10300"/>
    <w:rsid w:val="00B106DC"/>
    <w:rsid w:val="00B116E0"/>
    <w:rsid w:val="00B11C71"/>
    <w:rsid w:val="00B12948"/>
    <w:rsid w:val="00B146C8"/>
    <w:rsid w:val="00B15B00"/>
    <w:rsid w:val="00B15BF9"/>
    <w:rsid w:val="00B15DBC"/>
    <w:rsid w:val="00B16FE6"/>
    <w:rsid w:val="00B1783F"/>
    <w:rsid w:val="00B17B19"/>
    <w:rsid w:val="00B20EC5"/>
    <w:rsid w:val="00B21B7A"/>
    <w:rsid w:val="00B22417"/>
    <w:rsid w:val="00B228D3"/>
    <w:rsid w:val="00B23782"/>
    <w:rsid w:val="00B241D5"/>
    <w:rsid w:val="00B24DAB"/>
    <w:rsid w:val="00B25241"/>
    <w:rsid w:val="00B252EA"/>
    <w:rsid w:val="00B2601C"/>
    <w:rsid w:val="00B267BF"/>
    <w:rsid w:val="00B26B56"/>
    <w:rsid w:val="00B270E5"/>
    <w:rsid w:val="00B279CA"/>
    <w:rsid w:val="00B3225F"/>
    <w:rsid w:val="00B339A9"/>
    <w:rsid w:val="00B340C5"/>
    <w:rsid w:val="00B34FAE"/>
    <w:rsid w:val="00B35DA2"/>
    <w:rsid w:val="00B362B4"/>
    <w:rsid w:val="00B366DE"/>
    <w:rsid w:val="00B40401"/>
    <w:rsid w:val="00B40D1D"/>
    <w:rsid w:val="00B41036"/>
    <w:rsid w:val="00B411F9"/>
    <w:rsid w:val="00B41C3B"/>
    <w:rsid w:val="00B42088"/>
    <w:rsid w:val="00B426D3"/>
    <w:rsid w:val="00B4314E"/>
    <w:rsid w:val="00B4315B"/>
    <w:rsid w:val="00B4395A"/>
    <w:rsid w:val="00B43B66"/>
    <w:rsid w:val="00B43EC2"/>
    <w:rsid w:val="00B43ECA"/>
    <w:rsid w:val="00B445A4"/>
    <w:rsid w:val="00B4495B"/>
    <w:rsid w:val="00B44F36"/>
    <w:rsid w:val="00B500CB"/>
    <w:rsid w:val="00B503CA"/>
    <w:rsid w:val="00B50F1B"/>
    <w:rsid w:val="00B51C31"/>
    <w:rsid w:val="00B5281E"/>
    <w:rsid w:val="00B536F4"/>
    <w:rsid w:val="00B5400F"/>
    <w:rsid w:val="00B54F27"/>
    <w:rsid w:val="00B55875"/>
    <w:rsid w:val="00B55ECC"/>
    <w:rsid w:val="00B57082"/>
    <w:rsid w:val="00B57D7B"/>
    <w:rsid w:val="00B60E4D"/>
    <w:rsid w:val="00B611BB"/>
    <w:rsid w:val="00B6197B"/>
    <w:rsid w:val="00B61E04"/>
    <w:rsid w:val="00B625B5"/>
    <w:rsid w:val="00B628FA"/>
    <w:rsid w:val="00B64F14"/>
    <w:rsid w:val="00B659AD"/>
    <w:rsid w:val="00B65DFF"/>
    <w:rsid w:val="00B66DF6"/>
    <w:rsid w:val="00B67D17"/>
    <w:rsid w:val="00B67D40"/>
    <w:rsid w:val="00B70353"/>
    <w:rsid w:val="00B709DD"/>
    <w:rsid w:val="00B71DC0"/>
    <w:rsid w:val="00B71F52"/>
    <w:rsid w:val="00B72474"/>
    <w:rsid w:val="00B7307A"/>
    <w:rsid w:val="00B73E5C"/>
    <w:rsid w:val="00B751BF"/>
    <w:rsid w:val="00B75EC3"/>
    <w:rsid w:val="00B7625B"/>
    <w:rsid w:val="00B76B46"/>
    <w:rsid w:val="00B77155"/>
    <w:rsid w:val="00B80476"/>
    <w:rsid w:val="00B80AA2"/>
    <w:rsid w:val="00B8105A"/>
    <w:rsid w:val="00B814DD"/>
    <w:rsid w:val="00B81799"/>
    <w:rsid w:val="00B81D48"/>
    <w:rsid w:val="00B81DDF"/>
    <w:rsid w:val="00B83128"/>
    <w:rsid w:val="00B8484B"/>
    <w:rsid w:val="00B85A17"/>
    <w:rsid w:val="00B85B6C"/>
    <w:rsid w:val="00B8673A"/>
    <w:rsid w:val="00B877D7"/>
    <w:rsid w:val="00B87CE1"/>
    <w:rsid w:val="00B908A8"/>
    <w:rsid w:val="00B916C6"/>
    <w:rsid w:val="00B92306"/>
    <w:rsid w:val="00B92D98"/>
    <w:rsid w:val="00B92EC3"/>
    <w:rsid w:val="00B93B96"/>
    <w:rsid w:val="00B94293"/>
    <w:rsid w:val="00B942C7"/>
    <w:rsid w:val="00B94AAF"/>
    <w:rsid w:val="00B95D34"/>
    <w:rsid w:val="00B96172"/>
    <w:rsid w:val="00B961AB"/>
    <w:rsid w:val="00B96FE1"/>
    <w:rsid w:val="00B977F2"/>
    <w:rsid w:val="00BA0A43"/>
    <w:rsid w:val="00BA0FEC"/>
    <w:rsid w:val="00BA13B6"/>
    <w:rsid w:val="00BA13DF"/>
    <w:rsid w:val="00BA36EE"/>
    <w:rsid w:val="00BA4367"/>
    <w:rsid w:val="00BA5423"/>
    <w:rsid w:val="00BA5A91"/>
    <w:rsid w:val="00BA6C03"/>
    <w:rsid w:val="00BA74B7"/>
    <w:rsid w:val="00BB28ED"/>
    <w:rsid w:val="00BB372D"/>
    <w:rsid w:val="00BB3C30"/>
    <w:rsid w:val="00BB3D02"/>
    <w:rsid w:val="00BB5E5F"/>
    <w:rsid w:val="00BB63B3"/>
    <w:rsid w:val="00BB6658"/>
    <w:rsid w:val="00BB6B1C"/>
    <w:rsid w:val="00BC0130"/>
    <w:rsid w:val="00BC014A"/>
    <w:rsid w:val="00BC0F47"/>
    <w:rsid w:val="00BC1F1E"/>
    <w:rsid w:val="00BC25C0"/>
    <w:rsid w:val="00BC3196"/>
    <w:rsid w:val="00BC3284"/>
    <w:rsid w:val="00BC3516"/>
    <w:rsid w:val="00BC3935"/>
    <w:rsid w:val="00BC4225"/>
    <w:rsid w:val="00BC6567"/>
    <w:rsid w:val="00BC7437"/>
    <w:rsid w:val="00BD2C7E"/>
    <w:rsid w:val="00BD2CDA"/>
    <w:rsid w:val="00BD2DE5"/>
    <w:rsid w:val="00BD343D"/>
    <w:rsid w:val="00BD5114"/>
    <w:rsid w:val="00BD5521"/>
    <w:rsid w:val="00BD655C"/>
    <w:rsid w:val="00BD699C"/>
    <w:rsid w:val="00BE0AD2"/>
    <w:rsid w:val="00BE0B9B"/>
    <w:rsid w:val="00BE17E5"/>
    <w:rsid w:val="00BE2AC9"/>
    <w:rsid w:val="00BE3B2F"/>
    <w:rsid w:val="00BE431F"/>
    <w:rsid w:val="00BE500F"/>
    <w:rsid w:val="00BE506C"/>
    <w:rsid w:val="00BE685E"/>
    <w:rsid w:val="00BE6C02"/>
    <w:rsid w:val="00BE6C23"/>
    <w:rsid w:val="00BE6F1D"/>
    <w:rsid w:val="00BE7361"/>
    <w:rsid w:val="00BE7413"/>
    <w:rsid w:val="00BE76F1"/>
    <w:rsid w:val="00BE7AB1"/>
    <w:rsid w:val="00BE7D77"/>
    <w:rsid w:val="00BF0DA4"/>
    <w:rsid w:val="00BF0FB0"/>
    <w:rsid w:val="00BF2473"/>
    <w:rsid w:val="00BF2BE6"/>
    <w:rsid w:val="00BF2C6B"/>
    <w:rsid w:val="00BF4694"/>
    <w:rsid w:val="00BF5289"/>
    <w:rsid w:val="00BF5768"/>
    <w:rsid w:val="00BF6602"/>
    <w:rsid w:val="00BF6FD5"/>
    <w:rsid w:val="00BF72E3"/>
    <w:rsid w:val="00BF7620"/>
    <w:rsid w:val="00BF7BBF"/>
    <w:rsid w:val="00C0076B"/>
    <w:rsid w:val="00C011A0"/>
    <w:rsid w:val="00C011EC"/>
    <w:rsid w:val="00C023C4"/>
    <w:rsid w:val="00C025FE"/>
    <w:rsid w:val="00C02CC3"/>
    <w:rsid w:val="00C02D22"/>
    <w:rsid w:val="00C03226"/>
    <w:rsid w:val="00C03483"/>
    <w:rsid w:val="00C03E0B"/>
    <w:rsid w:val="00C03E79"/>
    <w:rsid w:val="00C048CA"/>
    <w:rsid w:val="00C0498F"/>
    <w:rsid w:val="00C04F92"/>
    <w:rsid w:val="00C05DBB"/>
    <w:rsid w:val="00C0630A"/>
    <w:rsid w:val="00C0642F"/>
    <w:rsid w:val="00C06BE4"/>
    <w:rsid w:val="00C116BF"/>
    <w:rsid w:val="00C11974"/>
    <w:rsid w:val="00C12D5B"/>
    <w:rsid w:val="00C13797"/>
    <w:rsid w:val="00C15C21"/>
    <w:rsid w:val="00C1639A"/>
    <w:rsid w:val="00C1649F"/>
    <w:rsid w:val="00C1791D"/>
    <w:rsid w:val="00C20882"/>
    <w:rsid w:val="00C20CE0"/>
    <w:rsid w:val="00C20EB8"/>
    <w:rsid w:val="00C2136D"/>
    <w:rsid w:val="00C2152D"/>
    <w:rsid w:val="00C2180B"/>
    <w:rsid w:val="00C2275C"/>
    <w:rsid w:val="00C22DE0"/>
    <w:rsid w:val="00C22F55"/>
    <w:rsid w:val="00C23DAE"/>
    <w:rsid w:val="00C242A3"/>
    <w:rsid w:val="00C247C1"/>
    <w:rsid w:val="00C24952"/>
    <w:rsid w:val="00C24CD0"/>
    <w:rsid w:val="00C252A3"/>
    <w:rsid w:val="00C254FF"/>
    <w:rsid w:val="00C25B97"/>
    <w:rsid w:val="00C25BC2"/>
    <w:rsid w:val="00C2721F"/>
    <w:rsid w:val="00C278D7"/>
    <w:rsid w:val="00C300E3"/>
    <w:rsid w:val="00C32E22"/>
    <w:rsid w:val="00C333B4"/>
    <w:rsid w:val="00C33FF0"/>
    <w:rsid w:val="00C357EB"/>
    <w:rsid w:val="00C35C34"/>
    <w:rsid w:val="00C36D24"/>
    <w:rsid w:val="00C36D50"/>
    <w:rsid w:val="00C37A1B"/>
    <w:rsid w:val="00C37DFC"/>
    <w:rsid w:val="00C4030B"/>
    <w:rsid w:val="00C40787"/>
    <w:rsid w:val="00C40F3D"/>
    <w:rsid w:val="00C411CE"/>
    <w:rsid w:val="00C423FB"/>
    <w:rsid w:val="00C4276D"/>
    <w:rsid w:val="00C43040"/>
    <w:rsid w:val="00C431BE"/>
    <w:rsid w:val="00C43310"/>
    <w:rsid w:val="00C43994"/>
    <w:rsid w:val="00C4418C"/>
    <w:rsid w:val="00C45D94"/>
    <w:rsid w:val="00C465BA"/>
    <w:rsid w:val="00C46751"/>
    <w:rsid w:val="00C46E81"/>
    <w:rsid w:val="00C4717C"/>
    <w:rsid w:val="00C477BD"/>
    <w:rsid w:val="00C50E47"/>
    <w:rsid w:val="00C5164B"/>
    <w:rsid w:val="00C51824"/>
    <w:rsid w:val="00C5182B"/>
    <w:rsid w:val="00C51B34"/>
    <w:rsid w:val="00C51CE0"/>
    <w:rsid w:val="00C540D7"/>
    <w:rsid w:val="00C546A8"/>
    <w:rsid w:val="00C54DA0"/>
    <w:rsid w:val="00C54E7B"/>
    <w:rsid w:val="00C55782"/>
    <w:rsid w:val="00C5580C"/>
    <w:rsid w:val="00C55A7D"/>
    <w:rsid w:val="00C55BA1"/>
    <w:rsid w:val="00C55CF7"/>
    <w:rsid w:val="00C5660D"/>
    <w:rsid w:val="00C56700"/>
    <w:rsid w:val="00C57244"/>
    <w:rsid w:val="00C579FA"/>
    <w:rsid w:val="00C603BC"/>
    <w:rsid w:val="00C60A27"/>
    <w:rsid w:val="00C60D8E"/>
    <w:rsid w:val="00C61039"/>
    <w:rsid w:val="00C617CE"/>
    <w:rsid w:val="00C625FE"/>
    <w:rsid w:val="00C6275D"/>
    <w:rsid w:val="00C62D9D"/>
    <w:rsid w:val="00C63ABA"/>
    <w:rsid w:val="00C63FED"/>
    <w:rsid w:val="00C643C7"/>
    <w:rsid w:val="00C643DE"/>
    <w:rsid w:val="00C64771"/>
    <w:rsid w:val="00C64F84"/>
    <w:rsid w:val="00C65D05"/>
    <w:rsid w:val="00C665C3"/>
    <w:rsid w:val="00C67148"/>
    <w:rsid w:val="00C714FD"/>
    <w:rsid w:val="00C71ACD"/>
    <w:rsid w:val="00C71E71"/>
    <w:rsid w:val="00C733B8"/>
    <w:rsid w:val="00C734D3"/>
    <w:rsid w:val="00C74402"/>
    <w:rsid w:val="00C74B70"/>
    <w:rsid w:val="00C75C34"/>
    <w:rsid w:val="00C75DBE"/>
    <w:rsid w:val="00C76454"/>
    <w:rsid w:val="00C770A2"/>
    <w:rsid w:val="00C7788D"/>
    <w:rsid w:val="00C77E87"/>
    <w:rsid w:val="00C800C7"/>
    <w:rsid w:val="00C81023"/>
    <w:rsid w:val="00C81BA6"/>
    <w:rsid w:val="00C82557"/>
    <w:rsid w:val="00C82579"/>
    <w:rsid w:val="00C82DDC"/>
    <w:rsid w:val="00C834F7"/>
    <w:rsid w:val="00C8389D"/>
    <w:rsid w:val="00C84318"/>
    <w:rsid w:val="00C846CA"/>
    <w:rsid w:val="00C8611C"/>
    <w:rsid w:val="00C86BD3"/>
    <w:rsid w:val="00C86C8C"/>
    <w:rsid w:val="00C8727C"/>
    <w:rsid w:val="00C8732D"/>
    <w:rsid w:val="00C87C49"/>
    <w:rsid w:val="00C900BA"/>
    <w:rsid w:val="00C9046B"/>
    <w:rsid w:val="00C90839"/>
    <w:rsid w:val="00C91F70"/>
    <w:rsid w:val="00C9247F"/>
    <w:rsid w:val="00C92984"/>
    <w:rsid w:val="00C92BB5"/>
    <w:rsid w:val="00C92C0A"/>
    <w:rsid w:val="00C944C1"/>
    <w:rsid w:val="00C94A54"/>
    <w:rsid w:val="00C94EE1"/>
    <w:rsid w:val="00C975AC"/>
    <w:rsid w:val="00C97719"/>
    <w:rsid w:val="00CA01B7"/>
    <w:rsid w:val="00CA0646"/>
    <w:rsid w:val="00CA0BE6"/>
    <w:rsid w:val="00CA243A"/>
    <w:rsid w:val="00CA2A1F"/>
    <w:rsid w:val="00CA2E62"/>
    <w:rsid w:val="00CA2F73"/>
    <w:rsid w:val="00CA37E6"/>
    <w:rsid w:val="00CA4F83"/>
    <w:rsid w:val="00CA51FA"/>
    <w:rsid w:val="00CA5EBB"/>
    <w:rsid w:val="00CA6623"/>
    <w:rsid w:val="00CA669F"/>
    <w:rsid w:val="00CA79B2"/>
    <w:rsid w:val="00CA7BDF"/>
    <w:rsid w:val="00CB0372"/>
    <w:rsid w:val="00CB0460"/>
    <w:rsid w:val="00CB08C1"/>
    <w:rsid w:val="00CB0A50"/>
    <w:rsid w:val="00CB1037"/>
    <w:rsid w:val="00CB1083"/>
    <w:rsid w:val="00CB14E4"/>
    <w:rsid w:val="00CB1A3A"/>
    <w:rsid w:val="00CB25D7"/>
    <w:rsid w:val="00CB467D"/>
    <w:rsid w:val="00CB5403"/>
    <w:rsid w:val="00CB61B3"/>
    <w:rsid w:val="00CB6DFD"/>
    <w:rsid w:val="00CB751D"/>
    <w:rsid w:val="00CB75B3"/>
    <w:rsid w:val="00CB7B64"/>
    <w:rsid w:val="00CC00BD"/>
    <w:rsid w:val="00CC08B6"/>
    <w:rsid w:val="00CC0CD8"/>
    <w:rsid w:val="00CC2205"/>
    <w:rsid w:val="00CC2B02"/>
    <w:rsid w:val="00CC331F"/>
    <w:rsid w:val="00CC381F"/>
    <w:rsid w:val="00CC6302"/>
    <w:rsid w:val="00CC6D1A"/>
    <w:rsid w:val="00CC70E0"/>
    <w:rsid w:val="00CC73F5"/>
    <w:rsid w:val="00CC77CF"/>
    <w:rsid w:val="00CD007B"/>
    <w:rsid w:val="00CD0123"/>
    <w:rsid w:val="00CD1210"/>
    <w:rsid w:val="00CD12F0"/>
    <w:rsid w:val="00CD1392"/>
    <w:rsid w:val="00CD3496"/>
    <w:rsid w:val="00CD35DF"/>
    <w:rsid w:val="00CD430F"/>
    <w:rsid w:val="00CD5AB3"/>
    <w:rsid w:val="00CD751E"/>
    <w:rsid w:val="00CD77ED"/>
    <w:rsid w:val="00CD7C3C"/>
    <w:rsid w:val="00CD7D03"/>
    <w:rsid w:val="00CE04A3"/>
    <w:rsid w:val="00CE17B2"/>
    <w:rsid w:val="00CE1FC9"/>
    <w:rsid w:val="00CE2085"/>
    <w:rsid w:val="00CE32BE"/>
    <w:rsid w:val="00CE339D"/>
    <w:rsid w:val="00CE3AE0"/>
    <w:rsid w:val="00CE3CB1"/>
    <w:rsid w:val="00CE3F45"/>
    <w:rsid w:val="00CE415E"/>
    <w:rsid w:val="00CE43A1"/>
    <w:rsid w:val="00CE454D"/>
    <w:rsid w:val="00CE470C"/>
    <w:rsid w:val="00CE492F"/>
    <w:rsid w:val="00CE562F"/>
    <w:rsid w:val="00CE5BBA"/>
    <w:rsid w:val="00CE6B7A"/>
    <w:rsid w:val="00CE7004"/>
    <w:rsid w:val="00CE743B"/>
    <w:rsid w:val="00CF0097"/>
    <w:rsid w:val="00CF025A"/>
    <w:rsid w:val="00CF06A5"/>
    <w:rsid w:val="00CF0B7A"/>
    <w:rsid w:val="00CF1302"/>
    <w:rsid w:val="00CF257C"/>
    <w:rsid w:val="00CF455D"/>
    <w:rsid w:val="00CF4F27"/>
    <w:rsid w:val="00CF50BE"/>
    <w:rsid w:val="00CF5883"/>
    <w:rsid w:val="00CF63E8"/>
    <w:rsid w:val="00CF6595"/>
    <w:rsid w:val="00CF65FD"/>
    <w:rsid w:val="00CF6704"/>
    <w:rsid w:val="00CF7CCE"/>
    <w:rsid w:val="00D023EB"/>
    <w:rsid w:val="00D026EB"/>
    <w:rsid w:val="00D02E4D"/>
    <w:rsid w:val="00D0438B"/>
    <w:rsid w:val="00D043A8"/>
    <w:rsid w:val="00D04702"/>
    <w:rsid w:val="00D04762"/>
    <w:rsid w:val="00D04788"/>
    <w:rsid w:val="00D0551C"/>
    <w:rsid w:val="00D056D0"/>
    <w:rsid w:val="00D0579B"/>
    <w:rsid w:val="00D05F40"/>
    <w:rsid w:val="00D05F56"/>
    <w:rsid w:val="00D066C5"/>
    <w:rsid w:val="00D06E5C"/>
    <w:rsid w:val="00D0715C"/>
    <w:rsid w:val="00D07D90"/>
    <w:rsid w:val="00D10B5E"/>
    <w:rsid w:val="00D111C8"/>
    <w:rsid w:val="00D12042"/>
    <w:rsid w:val="00D12F0F"/>
    <w:rsid w:val="00D12F8F"/>
    <w:rsid w:val="00D14511"/>
    <w:rsid w:val="00D154F1"/>
    <w:rsid w:val="00D15E7C"/>
    <w:rsid w:val="00D16EC3"/>
    <w:rsid w:val="00D17F3B"/>
    <w:rsid w:val="00D20E36"/>
    <w:rsid w:val="00D212FC"/>
    <w:rsid w:val="00D21433"/>
    <w:rsid w:val="00D21DC7"/>
    <w:rsid w:val="00D21E7E"/>
    <w:rsid w:val="00D22412"/>
    <w:rsid w:val="00D2274A"/>
    <w:rsid w:val="00D2317B"/>
    <w:rsid w:val="00D23FB5"/>
    <w:rsid w:val="00D2586D"/>
    <w:rsid w:val="00D266D6"/>
    <w:rsid w:val="00D266F8"/>
    <w:rsid w:val="00D26B71"/>
    <w:rsid w:val="00D26FA2"/>
    <w:rsid w:val="00D271B0"/>
    <w:rsid w:val="00D27AF7"/>
    <w:rsid w:val="00D3072F"/>
    <w:rsid w:val="00D3213D"/>
    <w:rsid w:val="00D32C6F"/>
    <w:rsid w:val="00D32F06"/>
    <w:rsid w:val="00D3395D"/>
    <w:rsid w:val="00D34372"/>
    <w:rsid w:val="00D34A4A"/>
    <w:rsid w:val="00D34D84"/>
    <w:rsid w:val="00D351B2"/>
    <w:rsid w:val="00D35BB8"/>
    <w:rsid w:val="00D35DD2"/>
    <w:rsid w:val="00D36932"/>
    <w:rsid w:val="00D3786F"/>
    <w:rsid w:val="00D4055E"/>
    <w:rsid w:val="00D40D18"/>
    <w:rsid w:val="00D40F51"/>
    <w:rsid w:val="00D418F0"/>
    <w:rsid w:val="00D425D1"/>
    <w:rsid w:val="00D428DD"/>
    <w:rsid w:val="00D43B0A"/>
    <w:rsid w:val="00D43D5E"/>
    <w:rsid w:val="00D44825"/>
    <w:rsid w:val="00D44CDB"/>
    <w:rsid w:val="00D44FFE"/>
    <w:rsid w:val="00D453D6"/>
    <w:rsid w:val="00D45F56"/>
    <w:rsid w:val="00D46051"/>
    <w:rsid w:val="00D46151"/>
    <w:rsid w:val="00D462EA"/>
    <w:rsid w:val="00D466E4"/>
    <w:rsid w:val="00D46B3E"/>
    <w:rsid w:val="00D46E00"/>
    <w:rsid w:val="00D50297"/>
    <w:rsid w:val="00D51A5E"/>
    <w:rsid w:val="00D526BD"/>
    <w:rsid w:val="00D534DA"/>
    <w:rsid w:val="00D5517D"/>
    <w:rsid w:val="00D55338"/>
    <w:rsid w:val="00D56462"/>
    <w:rsid w:val="00D571A1"/>
    <w:rsid w:val="00D571BB"/>
    <w:rsid w:val="00D57296"/>
    <w:rsid w:val="00D610E4"/>
    <w:rsid w:val="00D6179A"/>
    <w:rsid w:val="00D6189B"/>
    <w:rsid w:val="00D619F6"/>
    <w:rsid w:val="00D6268F"/>
    <w:rsid w:val="00D627CE"/>
    <w:rsid w:val="00D62A4A"/>
    <w:rsid w:val="00D62ED5"/>
    <w:rsid w:val="00D63310"/>
    <w:rsid w:val="00D63BB6"/>
    <w:rsid w:val="00D6408E"/>
    <w:rsid w:val="00D646C0"/>
    <w:rsid w:val="00D648A6"/>
    <w:rsid w:val="00D65EC9"/>
    <w:rsid w:val="00D671F3"/>
    <w:rsid w:val="00D67484"/>
    <w:rsid w:val="00D676C7"/>
    <w:rsid w:val="00D67725"/>
    <w:rsid w:val="00D706E9"/>
    <w:rsid w:val="00D71752"/>
    <w:rsid w:val="00D71EA0"/>
    <w:rsid w:val="00D721DC"/>
    <w:rsid w:val="00D73038"/>
    <w:rsid w:val="00D735A6"/>
    <w:rsid w:val="00D749F4"/>
    <w:rsid w:val="00D74A27"/>
    <w:rsid w:val="00D74BC4"/>
    <w:rsid w:val="00D755D7"/>
    <w:rsid w:val="00D755F6"/>
    <w:rsid w:val="00D76695"/>
    <w:rsid w:val="00D77378"/>
    <w:rsid w:val="00D7774E"/>
    <w:rsid w:val="00D7796B"/>
    <w:rsid w:val="00D80436"/>
    <w:rsid w:val="00D80478"/>
    <w:rsid w:val="00D8048C"/>
    <w:rsid w:val="00D80D5A"/>
    <w:rsid w:val="00D80E2C"/>
    <w:rsid w:val="00D8160B"/>
    <w:rsid w:val="00D82E88"/>
    <w:rsid w:val="00D834CD"/>
    <w:rsid w:val="00D83EAA"/>
    <w:rsid w:val="00D85B81"/>
    <w:rsid w:val="00D8779B"/>
    <w:rsid w:val="00D87AEB"/>
    <w:rsid w:val="00D87CC2"/>
    <w:rsid w:val="00D90B42"/>
    <w:rsid w:val="00D90EAE"/>
    <w:rsid w:val="00D91D4C"/>
    <w:rsid w:val="00D923BF"/>
    <w:rsid w:val="00D92470"/>
    <w:rsid w:val="00D92DCE"/>
    <w:rsid w:val="00D94C30"/>
    <w:rsid w:val="00D96641"/>
    <w:rsid w:val="00D975B0"/>
    <w:rsid w:val="00DA0521"/>
    <w:rsid w:val="00DA16CC"/>
    <w:rsid w:val="00DA2194"/>
    <w:rsid w:val="00DA220F"/>
    <w:rsid w:val="00DA224E"/>
    <w:rsid w:val="00DA3312"/>
    <w:rsid w:val="00DA3330"/>
    <w:rsid w:val="00DA4DC6"/>
    <w:rsid w:val="00DA4E29"/>
    <w:rsid w:val="00DA5337"/>
    <w:rsid w:val="00DA5E7A"/>
    <w:rsid w:val="00DA6E6A"/>
    <w:rsid w:val="00DB0F51"/>
    <w:rsid w:val="00DB3B66"/>
    <w:rsid w:val="00DB47A8"/>
    <w:rsid w:val="00DB492F"/>
    <w:rsid w:val="00DB4E4B"/>
    <w:rsid w:val="00DB56A2"/>
    <w:rsid w:val="00DB5EAF"/>
    <w:rsid w:val="00DB637D"/>
    <w:rsid w:val="00DB6E0E"/>
    <w:rsid w:val="00DC00F0"/>
    <w:rsid w:val="00DC045A"/>
    <w:rsid w:val="00DC07A5"/>
    <w:rsid w:val="00DC0E1D"/>
    <w:rsid w:val="00DC2257"/>
    <w:rsid w:val="00DC23D4"/>
    <w:rsid w:val="00DC2507"/>
    <w:rsid w:val="00DC2851"/>
    <w:rsid w:val="00DC2A61"/>
    <w:rsid w:val="00DC30A8"/>
    <w:rsid w:val="00DC34C0"/>
    <w:rsid w:val="00DC5099"/>
    <w:rsid w:val="00DC5CCF"/>
    <w:rsid w:val="00DC6038"/>
    <w:rsid w:val="00DC78E8"/>
    <w:rsid w:val="00DC7AA9"/>
    <w:rsid w:val="00DC7D15"/>
    <w:rsid w:val="00DD0EAF"/>
    <w:rsid w:val="00DD1179"/>
    <w:rsid w:val="00DD18CB"/>
    <w:rsid w:val="00DD1E12"/>
    <w:rsid w:val="00DD2050"/>
    <w:rsid w:val="00DD206C"/>
    <w:rsid w:val="00DD25DB"/>
    <w:rsid w:val="00DD2744"/>
    <w:rsid w:val="00DD2A1B"/>
    <w:rsid w:val="00DD2ABF"/>
    <w:rsid w:val="00DD2EAF"/>
    <w:rsid w:val="00DD3CAD"/>
    <w:rsid w:val="00DD4625"/>
    <w:rsid w:val="00DD4D2A"/>
    <w:rsid w:val="00DD53E7"/>
    <w:rsid w:val="00DD5618"/>
    <w:rsid w:val="00DD5BAE"/>
    <w:rsid w:val="00DD622B"/>
    <w:rsid w:val="00DD6681"/>
    <w:rsid w:val="00DD7058"/>
    <w:rsid w:val="00DD71E1"/>
    <w:rsid w:val="00DD7A0E"/>
    <w:rsid w:val="00DE11FA"/>
    <w:rsid w:val="00DE1208"/>
    <w:rsid w:val="00DE128D"/>
    <w:rsid w:val="00DE1367"/>
    <w:rsid w:val="00DE266D"/>
    <w:rsid w:val="00DE283D"/>
    <w:rsid w:val="00DE3120"/>
    <w:rsid w:val="00DE3549"/>
    <w:rsid w:val="00DE38B7"/>
    <w:rsid w:val="00DE49FA"/>
    <w:rsid w:val="00DE4ADE"/>
    <w:rsid w:val="00DE61BE"/>
    <w:rsid w:val="00DE674E"/>
    <w:rsid w:val="00DE6BA4"/>
    <w:rsid w:val="00DE6C7F"/>
    <w:rsid w:val="00DF05F1"/>
    <w:rsid w:val="00DF0A13"/>
    <w:rsid w:val="00DF1B9B"/>
    <w:rsid w:val="00DF1C5C"/>
    <w:rsid w:val="00DF1F60"/>
    <w:rsid w:val="00DF21BA"/>
    <w:rsid w:val="00DF22E8"/>
    <w:rsid w:val="00DF2C40"/>
    <w:rsid w:val="00DF45D0"/>
    <w:rsid w:val="00DF5377"/>
    <w:rsid w:val="00DF5502"/>
    <w:rsid w:val="00DF574F"/>
    <w:rsid w:val="00DF5B7F"/>
    <w:rsid w:val="00DF5FF7"/>
    <w:rsid w:val="00E00D87"/>
    <w:rsid w:val="00E01540"/>
    <w:rsid w:val="00E0188B"/>
    <w:rsid w:val="00E01D1D"/>
    <w:rsid w:val="00E03E0D"/>
    <w:rsid w:val="00E042A7"/>
    <w:rsid w:val="00E05B61"/>
    <w:rsid w:val="00E06611"/>
    <w:rsid w:val="00E1034E"/>
    <w:rsid w:val="00E10478"/>
    <w:rsid w:val="00E108B9"/>
    <w:rsid w:val="00E10B56"/>
    <w:rsid w:val="00E10C24"/>
    <w:rsid w:val="00E10CA5"/>
    <w:rsid w:val="00E10D1E"/>
    <w:rsid w:val="00E1112C"/>
    <w:rsid w:val="00E12391"/>
    <w:rsid w:val="00E12CF3"/>
    <w:rsid w:val="00E14743"/>
    <w:rsid w:val="00E177E2"/>
    <w:rsid w:val="00E17EC2"/>
    <w:rsid w:val="00E20BD6"/>
    <w:rsid w:val="00E21ADA"/>
    <w:rsid w:val="00E21CA0"/>
    <w:rsid w:val="00E235B9"/>
    <w:rsid w:val="00E23B5C"/>
    <w:rsid w:val="00E23E82"/>
    <w:rsid w:val="00E24FFD"/>
    <w:rsid w:val="00E25574"/>
    <w:rsid w:val="00E26A2E"/>
    <w:rsid w:val="00E31211"/>
    <w:rsid w:val="00E32AA3"/>
    <w:rsid w:val="00E32C55"/>
    <w:rsid w:val="00E33806"/>
    <w:rsid w:val="00E33B71"/>
    <w:rsid w:val="00E34FD4"/>
    <w:rsid w:val="00E35C8E"/>
    <w:rsid w:val="00E36E79"/>
    <w:rsid w:val="00E37348"/>
    <w:rsid w:val="00E37CB4"/>
    <w:rsid w:val="00E41B6C"/>
    <w:rsid w:val="00E41C41"/>
    <w:rsid w:val="00E425C5"/>
    <w:rsid w:val="00E4274C"/>
    <w:rsid w:val="00E42BA8"/>
    <w:rsid w:val="00E43718"/>
    <w:rsid w:val="00E44EDE"/>
    <w:rsid w:val="00E45ADB"/>
    <w:rsid w:val="00E4601C"/>
    <w:rsid w:val="00E460A0"/>
    <w:rsid w:val="00E46872"/>
    <w:rsid w:val="00E4752C"/>
    <w:rsid w:val="00E50AB6"/>
    <w:rsid w:val="00E50C7A"/>
    <w:rsid w:val="00E51C26"/>
    <w:rsid w:val="00E52110"/>
    <w:rsid w:val="00E5213B"/>
    <w:rsid w:val="00E52438"/>
    <w:rsid w:val="00E5253F"/>
    <w:rsid w:val="00E54E03"/>
    <w:rsid w:val="00E550D7"/>
    <w:rsid w:val="00E559A1"/>
    <w:rsid w:val="00E56318"/>
    <w:rsid w:val="00E564D3"/>
    <w:rsid w:val="00E56A7C"/>
    <w:rsid w:val="00E577F9"/>
    <w:rsid w:val="00E57964"/>
    <w:rsid w:val="00E63258"/>
    <w:rsid w:val="00E63BED"/>
    <w:rsid w:val="00E64966"/>
    <w:rsid w:val="00E65329"/>
    <w:rsid w:val="00E66B54"/>
    <w:rsid w:val="00E672DB"/>
    <w:rsid w:val="00E71A1A"/>
    <w:rsid w:val="00E720DD"/>
    <w:rsid w:val="00E72EA6"/>
    <w:rsid w:val="00E72EFF"/>
    <w:rsid w:val="00E73908"/>
    <w:rsid w:val="00E75927"/>
    <w:rsid w:val="00E75B7E"/>
    <w:rsid w:val="00E76133"/>
    <w:rsid w:val="00E77855"/>
    <w:rsid w:val="00E7793A"/>
    <w:rsid w:val="00E8019B"/>
    <w:rsid w:val="00E8142E"/>
    <w:rsid w:val="00E815CA"/>
    <w:rsid w:val="00E82CF6"/>
    <w:rsid w:val="00E82D22"/>
    <w:rsid w:val="00E8373D"/>
    <w:rsid w:val="00E85053"/>
    <w:rsid w:val="00E8607D"/>
    <w:rsid w:val="00E87508"/>
    <w:rsid w:val="00E9045B"/>
    <w:rsid w:val="00E9154F"/>
    <w:rsid w:val="00E91BE5"/>
    <w:rsid w:val="00E91D15"/>
    <w:rsid w:val="00E91FE7"/>
    <w:rsid w:val="00E91FEA"/>
    <w:rsid w:val="00E91FEE"/>
    <w:rsid w:val="00E92649"/>
    <w:rsid w:val="00E92A09"/>
    <w:rsid w:val="00E9449A"/>
    <w:rsid w:val="00E95502"/>
    <w:rsid w:val="00E95C9A"/>
    <w:rsid w:val="00E96D3A"/>
    <w:rsid w:val="00EA048E"/>
    <w:rsid w:val="00EA0E10"/>
    <w:rsid w:val="00EA1051"/>
    <w:rsid w:val="00EA1C01"/>
    <w:rsid w:val="00EA2244"/>
    <w:rsid w:val="00EA333E"/>
    <w:rsid w:val="00EA366B"/>
    <w:rsid w:val="00EA431B"/>
    <w:rsid w:val="00EA46FF"/>
    <w:rsid w:val="00EA475B"/>
    <w:rsid w:val="00EA564F"/>
    <w:rsid w:val="00EA60DB"/>
    <w:rsid w:val="00EA650D"/>
    <w:rsid w:val="00EA6A3F"/>
    <w:rsid w:val="00EA761A"/>
    <w:rsid w:val="00EA7E12"/>
    <w:rsid w:val="00EB0396"/>
    <w:rsid w:val="00EB084D"/>
    <w:rsid w:val="00EB0E39"/>
    <w:rsid w:val="00EB14EA"/>
    <w:rsid w:val="00EB1B7B"/>
    <w:rsid w:val="00EB2073"/>
    <w:rsid w:val="00EB21A3"/>
    <w:rsid w:val="00EB2AC9"/>
    <w:rsid w:val="00EB33B6"/>
    <w:rsid w:val="00EB38B4"/>
    <w:rsid w:val="00EB38BB"/>
    <w:rsid w:val="00EB4161"/>
    <w:rsid w:val="00EB4438"/>
    <w:rsid w:val="00EB48EE"/>
    <w:rsid w:val="00EB4945"/>
    <w:rsid w:val="00EB5172"/>
    <w:rsid w:val="00EB58C7"/>
    <w:rsid w:val="00EB5A9A"/>
    <w:rsid w:val="00EB5B24"/>
    <w:rsid w:val="00EB5F74"/>
    <w:rsid w:val="00EB673A"/>
    <w:rsid w:val="00EB6804"/>
    <w:rsid w:val="00EB6A2A"/>
    <w:rsid w:val="00EB78CD"/>
    <w:rsid w:val="00EC0072"/>
    <w:rsid w:val="00EC05C8"/>
    <w:rsid w:val="00EC07C4"/>
    <w:rsid w:val="00EC091B"/>
    <w:rsid w:val="00EC0E75"/>
    <w:rsid w:val="00EC18FA"/>
    <w:rsid w:val="00EC2B95"/>
    <w:rsid w:val="00EC3403"/>
    <w:rsid w:val="00EC3469"/>
    <w:rsid w:val="00EC3BA4"/>
    <w:rsid w:val="00EC3C46"/>
    <w:rsid w:val="00EC3E8F"/>
    <w:rsid w:val="00EC4748"/>
    <w:rsid w:val="00EC6689"/>
    <w:rsid w:val="00EC6D8E"/>
    <w:rsid w:val="00EC7539"/>
    <w:rsid w:val="00ED067F"/>
    <w:rsid w:val="00ED2BE5"/>
    <w:rsid w:val="00ED309F"/>
    <w:rsid w:val="00ED38E0"/>
    <w:rsid w:val="00ED4709"/>
    <w:rsid w:val="00ED5424"/>
    <w:rsid w:val="00ED57E7"/>
    <w:rsid w:val="00ED6938"/>
    <w:rsid w:val="00ED7BBB"/>
    <w:rsid w:val="00EE01D1"/>
    <w:rsid w:val="00EE0253"/>
    <w:rsid w:val="00EE0C04"/>
    <w:rsid w:val="00EE32C0"/>
    <w:rsid w:val="00EE3501"/>
    <w:rsid w:val="00EE4787"/>
    <w:rsid w:val="00EE49AA"/>
    <w:rsid w:val="00EE59D3"/>
    <w:rsid w:val="00EE5F1A"/>
    <w:rsid w:val="00EE61A4"/>
    <w:rsid w:val="00EE7328"/>
    <w:rsid w:val="00EE7567"/>
    <w:rsid w:val="00EE7B22"/>
    <w:rsid w:val="00EF0BC3"/>
    <w:rsid w:val="00EF12DF"/>
    <w:rsid w:val="00EF2017"/>
    <w:rsid w:val="00EF27D0"/>
    <w:rsid w:val="00EF39A2"/>
    <w:rsid w:val="00EF42ED"/>
    <w:rsid w:val="00EF4A10"/>
    <w:rsid w:val="00EF519E"/>
    <w:rsid w:val="00EF528C"/>
    <w:rsid w:val="00EF53E2"/>
    <w:rsid w:val="00EF58FE"/>
    <w:rsid w:val="00EF5B6D"/>
    <w:rsid w:val="00EF6179"/>
    <w:rsid w:val="00EF62CE"/>
    <w:rsid w:val="00EF74BD"/>
    <w:rsid w:val="00F0078E"/>
    <w:rsid w:val="00F00829"/>
    <w:rsid w:val="00F010EB"/>
    <w:rsid w:val="00F01ABB"/>
    <w:rsid w:val="00F030E8"/>
    <w:rsid w:val="00F0336F"/>
    <w:rsid w:val="00F03910"/>
    <w:rsid w:val="00F03AC7"/>
    <w:rsid w:val="00F04A55"/>
    <w:rsid w:val="00F05803"/>
    <w:rsid w:val="00F05CB6"/>
    <w:rsid w:val="00F069BD"/>
    <w:rsid w:val="00F07327"/>
    <w:rsid w:val="00F07E9A"/>
    <w:rsid w:val="00F103BF"/>
    <w:rsid w:val="00F1046F"/>
    <w:rsid w:val="00F10B2B"/>
    <w:rsid w:val="00F10E71"/>
    <w:rsid w:val="00F11F98"/>
    <w:rsid w:val="00F15868"/>
    <w:rsid w:val="00F2048F"/>
    <w:rsid w:val="00F2064A"/>
    <w:rsid w:val="00F20789"/>
    <w:rsid w:val="00F210C0"/>
    <w:rsid w:val="00F2145C"/>
    <w:rsid w:val="00F21CCE"/>
    <w:rsid w:val="00F21F61"/>
    <w:rsid w:val="00F22119"/>
    <w:rsid w:val="00F2461E"/>
    <w:rsid w:val="00F263B0"/>
    <w:rsid w:val="00F2644A"/>
    <w:rsid w:val="00F2707B"/>
    <w:rsid w:val="00F27963"/>
    <w:rsid w:val="00F27BF8"/>
    <w:rsid w:val="00F27F18"/>
    <w:rsid w:val="00F305BB"/>
    <w:rsid w:val="00F30B2E"/>
    <w:rsid w:val="00F30E3C"/>
    <w:rsid w:val="00F32056"/>
    <w:rsid w:val="00F34B8C"/>
    <w:rsid w:val="00F34EB7"/>
    <w:rsid w:val="00F35094"/>
    <w:rsid w:val="00F35A7B"/>
    <w:rsid w:val="00F3634B"/>
    <w:rsid w:val="00F36C2A"/>
    <w:rsid w:val="00F37DA9"/>
    <w:rsid w:val="00F4073C"/>
    <w:rsid w:val="00F407D4"/>
    <w:rsid w:val="00F41E98"/>
    <w:rsid w:val="00F42329"/>
    <w:rsid w:val="00F427FD"/>
    <w:rsid w:val="00F442EA"/>
    <w:rsid w:val="00F443C5"/>
    <w:rsid w:val="00F44E8A"/>
    <w:rsid w:val="00F4544F"/>
    <w:rsid w:val="00F459BF"/>
    <w:rsid w:val="00F46410"/>
    <w:rsid w:val="00F467BB"/>
    <w:rsid w:val="00F46D64"/>
    <w:rsid w:val="00F470A1"/>
    <w:rsid w:val="00F47AB9"/>
    <w:rsid w:val="00F51129"/>
    <w:rsid w:val="00F513D0"/>
    <w:rsid w:val="00F52855"/>
    <w:rsid w:val="00F53428"/>
    <w:rsid w:val="00F53709"/>
    <w:rsid w:val="00F541A7"/>
    <w:rsid w:val="00F56778"/>
    <w:rsid w:val="00F56D97"/>
    <w:rsid w:val="00F6080B"/>
    <w:rsid w:val="00F60D6B"/>
    <w:rsid w:val="00F6148F"/>
    <w:rsid w:val="00F625A4"/>
    <w:rsid w:val="00F626F0"/>
    <w:rsid w:val="00F6291E"/>
    <w:rsid w:val="00F62B1D"/>
    <w:rsid w:val="00F63022"/>
    <w:rsid w:val="00F645EE"/>
    <w:rsid w:val="00F64D81"/>
    <w:rsid w:val="00F64F8D"/>
    <w:rsid w:val="00F65777"/>
    <w:rsid w:val="00F65A47"/>
    <w:rsid w:val="00F660AB"/>
    <w:rsid w:val="00F66506"/>
    <w:rsid w:val="00F66837"/>
    <w:rsid w:val="00F66AF2"/>
    <w:rsid w:val="00F67485"/>
    <w:rsid w:val="00F72145"/>
    <w:rsid w:val="00F73640"/>
    <w:rsid w:val="00F73966"/>
    <w:rsid w:val="00F7430D"/>
    <w:rsid w:val="00F74355"/>
    <w:rsid w:val="00F74FF3"/>
    <w:rsid w:val="00F75D9D"/>
    <w:rsid w:val="00F76361"/>
    <w:rsid w:val="00F76923"/>
    <w:rsid w:val="00F777DF"/>
    <w:rsid w:val="00F80AA5"/>
    <w:rsid w:val="00F80D99"/>
    <w:rsid w:val="00F81677"/>
    <w:rsid w:val="00F825CD"/>
    <w:rsid w:val="00F8357F"/>
    <w:rsid w:val="00F83A20"/>
    <w:rsid w:val="00F83B2A"/>
    <w:rsid w:val="00F83D45"/>
    <w:rsid w:val="00F840D3"/>
    <w:rsid w:val="00F8452A"/>
    <w:rsid w:val="00F860D1"/>
    <w:rsid w:val="00F86850"/>
    <w:rsid w:val="00F872CF"/>
    <w:rsid w:val="00F87B90"/>
    <w:rsid w:val="00F90DBD"/>
    <w:rsid w:val="00F910FB"/>
    <w:rsid w:val="00F9159B"/>
    <w:rsid w:val="00F91F0B"/>
    <w:rsid w:val="00F92960"/>
    <w:rsid w:val="00F92FBC"/>
    <w:rsid w:val="00F93176"/>
    <w:rsid w:val="00F931FF"/>
    <w:rsid w:val="00F94993"/>
    <w:rsid w:val="00F94CAF"/>
    <w:rsid w:val="00F9680C"/>
    <w:rsid w:val="00F96C8C"/>
    <w:rsid w:val="00FA009C"/>
    <w:rsid w:val="00FA064F"/>
    <w:rsid w:val="00FA0E83"/>
    <w:rsid w:val="00FA11C3"/>
    <w:rsid w:val="00FA1A33"/>
    <w:rsid w:val="00FA1B85"/>
    <w:rsid w:val="00FA1BB0"/>
    <w:rsid w:val="00FA216A"/>
    <w:rsid w:val="00FA24F3"/>
    <w:rsid w:val="00FA297D"/>
    <w:rsid w:val="00FA2CEB"/>
    <w:rsid w:val="00FA3233"/>
    <w:rsid w:val="00FA3D65"/>
    <w:rsid w:val="00FA3F6B"/>
    <w:rsid w:val="00FA64BB"/>
    <w:rsid w:val="00FA7009"/>
    <w:rsid w:val="00FA71B1"/>
    <w:rsid w:val="00FA7374"/>
    <w:rsid w:val="00FB00E3"/>
    <w:rsid w:val="00FB088D"/>
    <w:rsid w:val="00FB119C"/>
    <w:rsid w:val="00FB11CF"/>
    <w:rsid w:val="00FB1EC4"/>
    <w:rsid w:val="00FB332E"/>
    <w:rsid w:val="00FB37FC"/>
    <w:rsid w:val="00FB3F5E"/>
    <w:rsid w:val="00FB4162"/>
    <w:rsid w:val="00FB4347"/>
    <w:rsid w:val="00FB43BF"/>
    <w:rsid w:val="00FB4AD9"/>
    <w:rsid w:val="00FB53ED"/>
    <w:rsid w:val="00FB56F1"/>
    <w:rsid w:val="00FB611A"/>
    <w:rsid w:val="00FB6321"/>
    <w:rsid w:val="00FB7016"/>
    <w:rsid w:val="00FB7B8D"/>
    <w:rsid w:val="00FC10C4"/>
    <w:rsid w:val="00FC11BD"/>
    <w:rsid w:val="00FC1247"/>
    <w:rsid w:val="00FC1E8B"/>
    <w:rsid w:val="00FC20DD"/>
    <w:rsid w:val="00FC234E"/>
    <w:rsid w:val="00FC264F"/>
    <w:rsid w:val="00FC2863"/>
    <w:rsid w:val="00FC291F"/>
    <w:rsid w:val="00FC3E87"/>
    <w:rsid w:val="00FC462E"/>
    <w:rsid w:val="00FC49E3"/>
    <w:rsid w:val="00FC4C5C"/>
    <w:rsid w:val="00FC6001"/>
    <w:rsid w:val="00FC65AC"/>
    <w:rsid w:val="00FC701C"/>
    <w:rsid w:val="00FD07C1"/>
    <w:rsid w:val="00FD0904"/>
    <w:rsid w:val="00FD21E7"/>
    <w:rsid w:val="00FD2B72"/>
    <w:rsid w:val="00FD2D4A"/>
    <w:rsid w:val="00FD2D8F"/>
    <w:rsid w:val="00FD3986"/>
    <w:rsid w:val="00FD4222"/>
    <w:rsid w:val="00FD44B7"/>
    <w:rsid w:val="00FD476B"/>
    <w:rsid w:val="00FD6637"/>
    <w:rsid w:val="00FD71F3"/>
    <w:rsid w:val="00FE03C1"/>
    <w:rsid w:val="00FE07DB"/>
    <w:rsid w:val="00FE0E16"/>
    <w:rsid w:val="00FE2457"/>
    <w:rsid w:val="00FE3870"/>
    <w:rsid w:val="00FE4DE2"/>
    <w:rsid w:val="00FE50E1"/>
    <w:rsid w:val="00FE6B9D"/>
    <w:rsid w:val="00FE6E59"/>
    <w:rsid w:val="00FE7F3A"/>
    <w:rsid w:val="00FF0ADE"/>
    <w:rsid w:val="00FF18E6"/>
    <w:rsid w:val="00FF1F53"/>
    <w:rsid w:val="00FF208F"/>
    <w:rsid w:val="00FF2380"/>
    <w:rsid w:val="00FF296B"/>
    <w:rsid w:val="00FF2AD3"/>
    <w:rsid w:val="00FF3119"/>
    <w:rsid w:val="00FF3671"/>
    <w:rsid w:val="00FF367D"/>
    <w:rsid w:val="00FF3BD0"/>
    <w:rsid w:val="00FF4FF5"/>
    <w:rsid w:val="00FF5333"/>
    <w:rsid w:val="00FF5593"/>
    <w:rsid w:val="00FF5A5B"/>
    <w:rsid w:val="00FF6229"/>
    <w:rsid w:val="00FF7175"/>
    <w:rsid w:val="00FF73B0"/>
    <w:rsid w:val="00FF74F5"/>
    <w:rsid w:val="00FF7568"/>
    <w:rsid w:val="00FF760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0B50A6"/>
  <w15:chartTrackingRefBased/>
  <w15:docId w15:val="{C7845C81-A874-4C74-9A98-B84D127DB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endnote text"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74F5"/>
    <w:pPr>
      <w:spacing w:after="160" w:line="259" w:lineRule="auto"/>
    </w:pPr>
    <w:rPr>
      <w:rFonts w:ascii="Calibri" w:eastAsia="Calibri" w:hAnsi="Calibri"/>
      <w:kern w:val="2"/>
      <w:sz w:val="22"/>
      <w:szCs w:val="22"/>
      <w:lang w:eastAsia="en-US"/>
    </w:rPr>
  </w:style>
  <w:style w:type="paragraph" w:styleId="Heading1">
    <w:name w:val="heading 1"/>
    <w:aliases w:val="1. Heading,NMP Heading 1,H1,h11,h12,h13,h14,h15,h16,app heading 1,l1,Memo Heading 1,Heading 1_a,heading 1,h17,h111,h121,h131,h141,h151,h161,h18,h112,h122,h132,h142,h152,h162,h19,h113,h123,h133,h143,h153,h163,Char,h1,1,Section of paper,Titre§"/>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ead2A,2,H2,UNDERRUBRIK 1-2,DO NOT USE_h2,h2,h21,H2 Char,h2 Char,Head 2,l2,TitreProp,Header 2,ITT t2,PA Major Section,Livello 2,R2,H21,Heading 2 Hidden,Head1,2nd level,heading 2,I2,Section Title,Heading2,list2,H2-Heading 2,Header&#10;2,Header2,2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E0DC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Heading3"/>
    <w:next w:val="Normal"/>
    <w:link w:val="Heading4Char"/>
    <w:qFormat/>
    <w:rsid w:val="007E0DC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E0DC3"/>
    <w:pPr>
      <w:numPr>
        <w:ilvl w:val="4"/>
      </w:numPr>
      <w:outlineLvl w:val="4"/>
    </w:pPr>
    <w:rPr>
      <w:sz w:val="22"/>
    </w:rPr>
  </w:style>
  <w:style w:type="paragraph" w:styleId="Heading6">
    <w:name w:val="heading 6"/>
    <w:aliases w:val="T1,Header 6"/>
    <w:basedOn w:val="H6"/>
    <w:next w:val="Normal"/>
    <w:link w:val="Heading6Char"/>
    <w:qFormat/>
    <w:rsid w:val="007E0DC3"/>
    <w:pPr>
      <w:numPr>
        <w:ilvl w:val="5"/>
      </w:numPr>
      <w:outlineLvl w:val="5"/>
    </w:pPr>
  </w:style>
  <w:style w:type="paragraph" w:styleId="Heading7">
    <w:name w:val="heading 7"/>
    <w:basedOn w:val="H6"/>
    <w:next w:val="Normal"/>
    <w:link w:val="Heading7Char"/>
    <w:qFormat/>
    <w:rsid w:val="007E0DC3"/>
    <w:pPr>
      <w:numPr>
        <w:ilvl w:val="6"/>
      </w:numPr>
      <w:outlineLvl w:val="6"/>
    </w:pPr>
  </w:style>
  <w:style w:type="paragraph" w:styleId="Heading8">
    <w:name w:val="heading 8"/>
    <w:basedOn w:val="Heading1"/>
    <w:next w:val="Normal"/>
    <w:link w:val="Heading8Char"/>
    <w:qFormat/>
    <w:rsid w:val="007E0DC3"/>
    <w:pPr>
      <w:numPr>
        <w:ilvl w:val="7"/>
      </w:numPr>
      <w:outlineLvl w:val="7"/>
    </w:pPr>
  </w:style>
  <w:style w:type="paragraph" w:styleId="Heading9">
    <w:name w:val="heading 9"/>
    <w:basedOn w:val="Heading8"/>
    <w:next w:val="Normal"/>
    <w:link w:val="Heading9Char"/>
    <w:qFormat/>
    <w:rsid w:val="007E0DC3"/>
    <w:pPr>
      <w:numPr>
        <w:ilvl w:val="8"/>
      </w:numPr>
      <w:outlineLvl w:val="8"/>
    </w:pPr>
  </w:style>
  <w:style w:type="character" w:default="1" w:styleId="DefaultParagraphFont">
    <w:name w:val="Default Paragraph Font"/>
    <w:uiPriority w:val="1"/>
    <w:semiHidden/>
    <w:unhideWhenUsed/>
    <w:rsid w:val="00FF74F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F74F5"/>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link w:val="FooterChar"/>
    <w:rsid w:val="007E0DC3"/>
    <w:pPr>
      <w:jc w:val="center"/>
    </w:pPr>
    <w:rPr>
      <w:i/>
    </w:rPr>
  </w:style>
  <w:style w:type="paragraph" w:styleId="CommentText">
    <w:name w:val="annotation text"/>
    <w:basedOn w:val="Normal"/>
    <w:link w:val="CommentTextChar"/>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
    <w:basedOn w:val="Normal"/>
    <w:link w:val="BodyTextChar"/>
    <w:rsid w:val="009C1D1E"/>
    <w:pPr>
      <w:spacing w:after="120"/>
    </w:pPr>
  </w:style>
  <w:style w:type="table" w:styleId="TableGrid">
    <w:name w:val="Table Grid"/>
    <w:aliases w:val="TableGrid"/>
    <w:basedOn w:val="TableNormal"/>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rsid w:val="00B0059F"/>
    <w:rPr>
      <w:b/>
      <w:bCs/>
    </w:rPr>
  </w:style>
  <w:style w:type="paragraph" w:styleId="FootnoteText">
    <w:name w:val="footnote text"/>
    <w:basedOn w:val="Normal"/>
    <w:link w:val="FootnoteTextChar"/>
    <w:rsid w:val="007E0DC3"/>
    <w:pPr>
      <w:keepLines/>
      <w:ind w:left="454" w:hanging="454"/>
    </w:pPr>
    <w:rPr>
      <w:sz w:val="16"/>
    </w:rPr>
  </w:style>
  <w:style w:type="character" w:styleId="FootnoteReference">
    <w:name w:val="footnote reference"/>
    <w:rsid w:val="007E0DC3"/>
    <w:rPr>
      <w:b/>
      <w:position w:val="6"/>
      <w:sz w:val="16"/>
    </w:rPr>
  </w:style>
  <w:style w:type="paragraph" w:customStyle="1" w:styleId="EX">
    <w:name w:val="EX"/>
    <w:basedOn w:val="Normal"/>
    <w:link w:val="EXChar"/>
    <w:rsid w:val="007E0DC3"/>
    <w:pPr>
      <w:keepLines/>
      <w:ind w:left="1702" w:hanging="1418"/>
    </w:pPr>
  </w:style>
  <w:style w:type="paragraph" w:customStyle="1" w:styleId="CRCoverPage">
    <w:name w:val="CR Cover Page"/>
    <w:link w:val="CRCoverPageChar"/>
    <w:qFormat/>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uiPriority w:val="99"/>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link w:val="H6Char"/>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rPr>
  </w:style>
  <w:style w:type="paragraph" w:customStyle="1" w:styleId="TAC">
    <w:name w:val="TAC"/>
    <w:basedOn w:val="TAL"/>
    <w:link w:val="TACChar"/>
    <w:qFormat/>
    <w:rsid w:val="007E0DC3"/>
    <w:pPr>
      <w:jc w:val="center"/>
    </w:pPr>
    <w:rPr>
      <w:lang w:eastAsia="x-none"/>
    </w:rPr>
  </w:style>
  <w:style w:type="paragraph" w:customStyle="1" w:styleId="TAH">
    <w:name w:val="TAH"/>
    <w:basedOn w:val="TAC"/>
    <w:link w:val="TAHCar"/>
    <w:uiPriority w:val="99"/>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uiPriority w:val="39"/>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uiPriority w:val="39"/>
    <w:rsid w:val="007E0DC3"/>
    <w:pPr>
      <w:spacing w:before="0"/>
      <w:ind w:left="851" w:hanging="851"/>
    </w:pPr>
    <w:rPr>
      <w:sz w:val="20"/>
    </w:rPr>
  </w:style>
  <w:style w:type="paragraph" w:styleId="TOC3">
    <w:name w:val="toc 3"/>
    <w:basedOn w:val="TOC2"/>
    <w:uiPriority w:val="39"/>
    <w:rsid w:val="007E0DC3"/>
    <w:pPr>
      <w:ind w:left="1134" w:hanging="1134"/>
    </w:pPr>
  </w:style>
  <w:style w:type="paragraph" w:styleId="TOC4">
    <w:name w:val="toc 4"/>
    <w:basedOn w:val="TOC3"/>
    <w:uiPriority w:val="39"/>
    <w:rsid w:val="007E0DC3"/>
    <w:pPr>
      <w:ind w:left="1418" w:hanging="1418"/>
    </w:pPr>
  </w:style>
  <w:style w:type="paragraph" w:styleId="TOC5">
    <w:name w:val="toc 5"/>
    <w:basedOn w:val="TOC4"/>
    <w:uiPriority w:val="39"/>
    <w:rsid w:val="007E0DC3"/>
    <w:pPr>
      <w:ind w:left="1701" w:hanging="1701"/>
    </w:pPr>
  </w:style>
  <w:style w:type="paragraph" w:styleId="TOC6">
    <w:name w:val="toc 6"/>
    <w:basedOn w:val="TOC5"/>
    <w:next w:val="Normal"/>
    <w:uiPriority w:val="39"/>
    <w:rsid w:val="007E0DC3"/>
    <w:pPr>
      <w:ind w:left="1985" w:hanging="1985"/>
    </w:pPr>
  </w:style>
  <w:style w:type="paragraph" w:styleId="TOC7">
    <w:name w:val="toc 7"/>
    <w:basedOn w:val="TOC6"/>
    <w:next w:val="Normal"/>
    <w:uiPriority w:val="39"/>
    <w:rsid w:val="007E0DC3"/>
    <w:pPr>
      <w:ind w:left="2268" w:hanging="2268"/>
    </w:pPr>
  </w:style>
  <w:style w:type="paragraph" w:styleId="TOC8">
    <w:name w:val="toc 8"/>
    <w:basedOn w:val="TOC1"/>
    <w:uiPriority w:val="39"/>
    <w:rsid w:val="007E0DC3"/>
    <w:pPr>
      <w:spacing w:before="180"/>
      <w:ind w:left="2693" w:hanging="2693"/>
    </w:pPr>
    <w:rPr>
      <w:b/>
    </w:rPr>
  </w:style>
  <w:style w:type="paragraph" w:styleId="TOC9">
    <w:name w:val="toc 9"/>
    <w:basedOn w:val="TOC8"/>
    <w:uiPriority w:val="39"/>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uiPriority w:val="99"/>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rFonts w:eastAsia="SimSun"/>
      <w:szCs w:val="16"/>
    </w:rPr>
  </w:style>
  <w:style w:type="paragraph" w:customStyle="1" w:styleId="references0">
    <w:name w:val="references"/>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목록 단락,リスト段落,?? ??,?????,????"/>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ascii="Times New Roman" w:hAnsi="Times New Roman"/>
      <w:sz w:val="24"/>
      <w:szCs w:val="24"/>
      <w:lang w:val="en-CA" w:eastAsia="en-CA"/>
    </w:rPr>
  </w:style>
  <w:style w:type="character" w:customStyle="1" w:styleId="Heading1Char">
    <w:name w:val="Heading 1 Char"/>
    <w:aliases w:val="1. Heading Char,NMP Heading 1 Char,H1 Char,h11 Char,h12 Char,h13 Char,h14 Char,h15 Char,h16 Char,app heading 1 Char,l1 Char,Memo Heading 1 Char,Heading 1_a Char,heading 1 Char,h17 Char,h111 Char,h121 Char,h131 Char,h141 Char,h151 Char"/>
    <w:link w:val="Heading1"/>
    <w:rsid w:val="00A0425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 2 Char,l2 Char,TitreProp Char,Header 2 Char,ITT t2 Char,PA Major Section Char,Livello 2 Char,R2 Char,H21 Char"/>
    <w:link w:val="Heading2"/>
    <w:qFormat/>
    <w:rsid w:val="00A04255"/>
    <w:rPr>
      <w:rFonts w:ascii="Arial" w:hAnsi="Arial"/>
      <w:sz w:val="32"/>
      <w:lang w:val="en-GB" w:eastAsia="en-US"/>
    </w:rPr>
  </w:style>
  <w:style w:type="character" w:customStyle="1" w:styleId="Heading3Char">
    <w:name w:val="Heading 3 Char"/>
    <w:aliases w:val="no break Char1,H3 Char1,Underrubrik2 Char1,h3 Char1,Memo Heading 3 Char1,hello Char1,Titre 3 Car Char1,no break Car Char1,H3 Car Char1,Underrubrik2 Car Char1,h3 Car Char1,Memo Heading 3 Car Char1,hello Car Char1,Heading 3 Char Car Char1"/>
    <w:link w:val="Heading3"/>
    <w:rsid w:val="00A04255"/>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A0425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04255"/>
    <w:rPr>
      <w:rFonts w:ascii="Arial" w:hAnsi="Arial"/>
      <w:sz w:val="22"/>
      <w:lang w:val="en-GB" w:eastAsia="en-US"/>
    </w:rPr>
  </w:style>
  <w:style w:type="character" w:customStyle="1" w:styleId="Heading6Char">
    <w:name w:val="Heading 6 Char"/>
    <w:aliases w:val="T1 Char,Header 6 Char"/>
    <w:link w:val="Heading6"/>
    <w:rsid w:val="00A04255"/>
    <w:rPr>
      <w:rFonts w:ascii="Arial" w:hAnsi="Arial"/>
      <w:lang w:val="en-GB" w:eastAsia="en-US"/>
    </w:rPr>
  </w:style>
  <w:style w:type="character" w:customStyle="1" w:styleId="Heading7Char">
    <w:name w:val="Heading 7 Char"/>
    <w:link w:val="Heading7"/>
    <w:rsid w:val="00A04255"/>
    <w:rPr>
      <w:rFonts w:ascii="Arial" w:hAnsi="Arial"/>
      <w:lang w:val="en-GB" w:eastAsia="en-US"/>
    </w:rPr>
  </w:style>
  <w:style w:type="character" w:customStyle="1" w:styleId="Heading8Char">
    <w:name w:val="Heading 8 Char"/>
    <w:link w:val="Heading8"/>
    <w:rsid w:val="00A04255"/>
    <w:rPr>
      <w:rFonts w:ascii="Arial" w:hAnsi="Arial"/>
      <w:sz w:val="36"/>
      <w:lang w:val="en-GB" w:eastAsia="en-US"/>
    </w:rPr>
  </w:style>
  <w:style w:type="character" w:customStyle="1" w:styleId="Heading9Char">
    <w:name w:val="Heading 9 Char"/>
    <w:link w:val="Heading9"/>
    <w:rsid w:val="00A04255"/>
    <w:rPr>
      <w:rFonts w:ascii="Arial" w:hAnsi="Arial"/>
      <w:sz w:val="36"/>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A04255"/>
    <w:rPr>
      <w:rFonts w:ascii="Cambria" w:eastAsia="Times New Roman" w:hAnsi="Cambria" w:cs="Times New Roman"/>
      <w:b/>
      <w:bCs/>
      <w:color w:val="365F91"/>
      <w:sz w:val="28"/>
      <w:szCs w:val="28"/>
      <w:lang w:val="en-GB" w:eastAsia="zh-CN"/>
    </w:rPr>
  </w:style>
  <w:style w:type="character" w:customStyle="1" w:styleId="Heading2Char1">
    <w:name w:val="Heading 2 Char1"/>
    <w:aliases w:val="Head2A Char,2 Char,H2 Char1,UNDERRUBRIK 1-2 Char,DO NOT USE_h2 Char,h2 Char1,h21 Char,H2 Char Char,h2 Char Char"/>
    <w:semiHidden/>
    <w:rsid w:val="00A04255"/>
    <w:rPr>
      <w:rFonts w:ascii="Cambria" w:eastAsia="Times New Roman" w:hAnsi="Cambria" w:cs="Times New Roman"/>
      <w:b/>
      <w:bCs/>
      <w:color w:val="4F81BD"/>
      <w:sz w:val="26"/>
      <w:szCs w:val="26"/>
      <w:lang w:val="en-GB" w:eastAsia="zh-CN"/>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
    <w:semiHidden/>
    <w:rsid w:val="00A04255"/>
    <w:rPr>
      <w:rFonts w:ascii="Cambria" w:eastAsia="Times New Roman" w:hAnsi="Cambria" w:cs="Times New Roman"/>
      <w:b/>
      <w:bCs/>
      <w:color w:val="4F81BD"/>
      <w:sz w:val="22"/>
      <w:lang w:val="en-GB" w:eastAsia="zh-CN"/>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A04255"/>
    <w:rPr>
      <w:rFonts w:ascii="Cambria" w:eastAsia="Times New Roman" w:hAnsi="Cambria" w:cs="Times New Roman"/>
      <w:b/>
      <w:bCs/>
      <w:i/>
      <w:iCs/>
      <w:color w:val="4F81BD"/>
      <w:sz w:val="22"/>
      <w:lang w:val="en-GB" w:eastAsia="zh-CN"/>
    </w:rPr>
  </w:style>
  <w:style w:type="character" w:customStyle="1" w:styleId="FootnoteTextChar">
    <w:name w:val="Footnote Text Char"/>
    <w:link w:val="FootnoteText"/>
    <w:rsid w:val="00A04255"/>
    <w:rPr>
      <w:rFonts w:ascii="Arial" w:hAnsi="Arial"/>
      <w:sz w:val="1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04255"/>
    <w:rPr>
      <w:rFonts w:ascii="Arial" w:hAnsi="Arial"/>
      <w:b/>
      <w:noProof/>
      <w:sz w:val="18"/>
      <w:lang w:val="en-GB" w:eastAsia="en-US" w:bidi="ar-SA"/>
    </w:rPr>
  </w:style>
  <w:style w:type="character" w:customStyle="1" w:styleId="FooterChar">
    <w:name w:val="Footer Char"/>
    <w:link w:val="Footer"/>
    <w:rsid w:val="00A04255"/>
    <w:rPr>
      <w:rFonts w:ascii="Arial" w:hAnsi="Arial"/>
      <w:b/>
      <w:i/>
      <w:noProof/>
      <w:sz w:val="18"/>
      <w:lang w:val="en-GB"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A04255"/>
    <w:rPr>
      <w:rFonts w:ascii="Arial" w:hAnsi="Arial"/>
      <w:b/>
      <w:bCs/>
      <w:lang w:val="en-GB" w:eastAsia="en-US"/>
    </w:rPr>
  </w:style>
  <w:style w:type="paragraph" w:styleId="EndnoteText">
    <w:name w:val="endnote text"/>
    <w:basedOn w:val="Normal"/>
    <w:link w:val="EndnoteTextChar"/>
    <w:uiPriority w:val="99"/>
    <w:unhideWhenUsed/>
    <w:rsid w:val="00A04255"/>
    <w:pPr>
      <w:spacing w:after="0"/>
    </w:pPr>
    <w:rPr>
      <w:rFonts w:ascii="Times New Roman" w:eastAsia="SimSun" w:hAnsi="Times New Roman"/>
      <w:lang w:eastAsia="zh-CN"/>
    </w:rPr>
  </w:style>
  <w:style w:type="character" w:customStyle="1" w:styleId="EndnoteTextChar">
    <w:name w:val="Endnote Text Char"/>
    <w:link w:val="EndnoteText"/>
    <w:uiPriority w:val="99"/>
    <w:rsid w:val="00A04255"/>
    <w:rPr>
      <w:rFonts w:eastAsia="SimSun"/>
      <w:lang w:val="en-GB" w:eastAsia="zh-CN"/>
    </w:rPr>
  </w:style>
  <w:style w:type="character" w:customStyle="1" w:styleId="BodyTextChar">
    <w:name w:val="Body Text Char"/>
    <w:aliases w:val="bt Char"/>
    <w:link w:val="BodyText"/>
    <w:locked/>
    <w:rsid w:val="00A04255"/>
    <w:rPr>
      <w:rFonts w:ascii="Arial" w:hAnsi="Arial"/>
      <w:lang w:val="en-GB" w:eastAsia="en-US"/>
    </w:rPr>
  </w:style>
  <w:style w:type="character" w:customStyle="1" w:styleId="BodyTextChar1">
    <w:name w:val="Body Text Char1"/>
    <w:aliases w:val="bt Char1"/>
    <w:semiHidden/>
    <w:rsid w:val="00A04255"/>
    <w:rPr>
      <w:rFonts w:eastAsia="SimSun"/>
      <w:sz w:val="22"/>
      <w:lang w:val="en-GB" w:eastAsia="zh-CN"/>
    </w:rPr>
  </w:style>
  <w:style w:type="paragraph" w:styleId="Revision">
    <w:name w:val="Revision"/>
    <w:uiPriority w:val="99"/>
    <w:semiHidden/>
    <w:rsid w:val="00A04255"/>
    <w:rPr>
      <w:rFonts w:eastAsia="SimSun"/>
      <w:sz w:val="22"/>
      <w:lang w:val="en-GB" w:eastAsia="zh-CN"/>
    </w:rPr>
  </w:style>
  <w:style w:type="character" w:customStyle="1" w:styleId="B1Char">
    <w:name w:val="B1 Char"/>
    <w:link w:val="B10"/>
    <w:qFormat/>
    <w:locked/>
    <w:rsid w:val="00A04255"/>
    <w:rPr>
      <w:rFonts w:ascii="Arial" w:hAnsi="Arial"/>
      <w:lang w:val="en-GB" w:eastAsia="en-US"/>
    </w:rPr>
  </w:style>
  <w:style w:type="character" w:customStyle="1" w:styleId="NOChar">
    <w:name w:val="NO Char"/>
    <w:link w:val="NO"/>
    <w:qFormat/>
    <w:locked/>
    <w:rsid w:val="00A04255"/>
    <w:rPr>
      <w:rFonts w:ascii="Arial" w:hAnsi="Arial"/>
      <w:lang w:val="en-GB" w:eastAsia="en-US"/>
    </w:rPr>
  </w:style>
  <w:style w:type="character" w:customStyle="1" w:styleId="TALChar">
    <w:name w:val="TAL Char"/>
    <w:link w:val="TAL"/>
    <w:qFormat/>
    <w:locked/>
    <w:rsid w:val="00A04255"/>
    <w:rPr>
      <w:rFonts w:ascii="Arial" w:hAnsi="Arial"/>
      <w:sz w:val="18"/>
      <w:lang w:val="en-GB" w:eastAsia="en-US"/>
    </w:rPr>
  </w:style>
  <w:style w:type="paragraph" w:customStyle="1" w:styleId="address">
    <w:name w:val="address"/>
    <w:uiPriority w:val="99"/>
    <w:rsid w:val="00A0425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A04255"/>
    <w:rPr>
      <w:vertAlign w:val="superscript"/>
    </w:rPr>
  </w:style>
  <w:style w:type="paragraph" w:styleId="DocumentMap">
    <w:name w:val="Document Map"/>
    <w:basedOn w:val="Normal"/>
    <w:link w:val="DocumentMapChar"/>
    <w:rsid w:val="00A83F76"/>
    <w:rPr>
      <w:rFonts w:ascii="Tahoma" w:hAnsi="Tahoma"/>
      <w:sz w:val="16"/>
      <w:szCs w:val="16"/>
      <w:lang w:val="x-none"/>
    </w:rPr>
  </w:style>
  <w:style w:type="character" w:customStyle="1" w:styleId="DocumentMapChar">
    <w:name w:val="Document Map Char"/>
    <w:link w:val="DocumentMap"/>
    <w:rsid w:val="00A83F76"/>
    <w:rPr>
      <w:rFonts w:ascii="Tahoma" w:hAnsi="Tahoma" w:cs="Tahoma"/>
      <w:sz w:val="16"/>
      <w:szCs w:val="16"/>
      <w:lang w:eastAsia="en-US"/>
    </w:rPr>
  </w:style>
  <w:style w:type="character" w:customStyle="1" w:styleId="TFChar">
    <w:name w:val="TF Char"/>
    <w:link w:val="TF"/>
    <w:rsid w:val="0004482A"/>
    <w:rPr>
      <w:rFonts w:ascii="Arial" w:hAnsi="Arial"/>
      <w:b/>
      <w:lang w:val="en-GB" w:eastAsia="en-US"/>
    </w:rPr>
  </w:style>
  <w:style w:type="table" w:styleId="MediumGrid3-Accent5">
    <w:name w:val="Medium Grid 3 Accent 5"/>
    <w:basedOn w:val="TableNormal"/>
    <w:uiPriority w:val="69"/>
    <w:rsid w:val="0076053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E9045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aliases w:val="- Bullets Char,목록 단락 Char,リスト段落 Char,?? ?? Char,????? Char,???? Char"/>
    <w:link w:val="ListParagraph"/>
    <w:uiPriority w:val="34"/>
    <w:qFormat/>
    <w:rsid w:val="00540819"/>
    <w:rPr>
      <w:rFonts w:ascii="Arial" w:hAnsi="Arial"/>
      <w:lang w:val="en-GB"/>
    </w:rPr>
  </w:style>
  <w:style w:type="table" w:styleId="GridTable4-Accent5">
    <w:name w:val="Grid Table 4 Accent 5"/>
    <w:basedOn w:val="TableNormal"/>
    <w:uiPriority w:val="49"/>
    <w:rsid w:val="002C332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NChar">
    <w:name w:val="TAN Char"/>
    <w:link w:val="TAN"/>
    <w:qFormat/>
    <w:rsid w:val="00134034"/>
    <w:rPr>
      <w:rFonts w:ascii="Arial" w:hAnsi="Arial"/>
      <w:sz w:val="18"/>
      <w:lang w:val="en-GB"/>
    </w:rPr>
  </w:style>
  <w:style w:type="character" w:customStyle="1" w:styleId="msoins0">
    <w:name w:val="msoins"/>
    <w:rsid w:val="00AF0F67"/>
  </w:style>
  <w:style w:type="character" w:customStyle="1" w:styleId="CRCoverPageChar">
    <w:name w:val="CR Cover Page Char"/>
    <w:link w:val="CRCoverPage"/>
    <w:qFormat/>
    <w:rsid w:val="00980716"/>
    <w:rPr>
      <w:rFonts w:ascii="Arial" w:hAnsi="Arial"/>
      <w:lang w:val="en-GB"/>
    </w:rPr>
  </w:style>
  <w:style w:type="character" w:customStyle="1" w:styleId="EQChar">
    <w:name w:val="EQ Char"/>
    <w:link w:val="EQ"/>
    <w:rsid w:val="00C82557"/>
    <w:rPr>
      <w:rFonts w:ascii="Arial" w:hAnsi="Arial"/>
      <w:noProof/>
      <w:lang w:val="en-GB" w:eastAsia="en-US"/>
    </w:rPr>
  </w:style>
  <w:style w:type="paragraph" w:customStyle="1" w:styleId="TableText">
    <w:name w:val="TableText"/>
    <w:basedOn w:val="BodyTextIndent"/>
    <w:rsid w:val="005229C1"/>
    <w:pPr>
      <w:keepNext/>
      <w:keepLines/>
      <w:snapToGrid w:val="0"/>
      <w:spacing w:after="180"/>
      <w:ind w:left="0"/>
      <w:jc w:val="center"/>
    </w:pPr>
    <w:rPr>
      <w:rFonts w:ascii="Times New Roman" w:eastAsia="SimSun" w:hAnsi="Times New Roman"/>
      <w:lang w:eastAsia="ko-KR"/>
    </w:rPr>
  </w:style>
  <w:style w:type="paragraph" w:styleId="BodyTextIndent">
    <w:name w:val="Body Text Indent"/>
    <w:basedOn w:val="Normal"/>
    <w:link w:val="BodyTextIndentChar"/>
    <w:rsid w:val="005229C1"/>
    <w:pPr>
      <w:spacing w:after="120"/>
      <w:ind w:left="283"/>
    </w:pPr>
  </w:style>
  <w:style w:type="character" w:customStyle="1" w:styleId="BodyTextIndentChar">
    <w:name w:val="Body Text Indent Char"/>
    <w:link w:val="BodyTextIndent"/>
    <w:rsid w:val="005229C1"/>
    <w:rPr>
      <w:rFonts w:ascii="Arial" w:hAnsi="Arial"/>
      <w:lang w:val="en-GB" w:eastAsia="en-US"/>
    </w:rPr>
  </w:style>
  <w:style w:type="paragraph" w:customStyle="1" w:styleId="Rientra1">
    <w:name w:val="Rientra1"/>
    <w:basedOn w:val="Normal"/>
    <w:uiPriority w:val="99"/>
    <w:rsid w:val="009B6A70"/>
    <w:pPr>
      <w:numPr>
        <w:numId w:val="11"/>
      </w:numPr>
      <w:tabs>
        <w:tab w:val="left" w:pos="0"/>
      </w:tabs>
      <w:suppressAutoHyphens/>
      <w:spacing w:before="60" w:after="60"/>
      <w:jc w:val="both"/>
    </w:pPr>
    <w:rPr>
      <w:rFonts w:ascii="Times New Roman" w:eastAsia="SimSun" w:hAnsi="Times New Roman"/>
    </w:rPr>
  </w:style>
  <w:style w:type="numbering" w:customStyle="1" w:styleId="LFO19">
    <w:name w:val="LFO19"/>
    <w:basedOn w:val="NoList"/>
    <w:rsid w:val="009B6A70"/>
    <w:pPr>
      <w:numPr>
        <w:numId w:val="11"/>
      </w:numPr>
    </w:pPr>
  </w:style>
  <w:style w:type="character" w:customStyle="1" w:styleId="TALCar">
    <w:name w:val="TAL Car"/>
    <w:qFormat/>
    <w:rsid w:val="009B6A70"/>
    <w:rPr>
      <w:rFonts w:ascii="Arial" w:hAnsi="Arial"/>
      <w:sz w:val="18"/>
      <w:lang w:val="en-GB" w:eastAsia="ja-JP" w:bidi="ar-SA"/>
    </w:rPr>
  </w:style>
  <w:style w:type="paragraph" w:customStyle="1" w:styleId="10">
    <w:name w:val="样式1"/>
    <w:basedOn w:val="TAN"/>
    <w:qFormat/>
    <w:rsid w:val="009B6A70"/>
    <w:pPr>
      <w:numPr>
        <w:numId w:val="12"/>
      </w:numPr>
    </w:pPr>
    <w:rPr>
      <w:rFonts w:eastAsia="MS Mincho"/>
      <w:szCs w:val="18"/>
      <w:lang w:eastAsia="ja-JP"/>
    </w:rPr>
  </w:style>
  <w:style w:type="character" w:styleId="FollowedHyperlink">
    <w:name w:val="FollowedHyperlink"/>
    <w:rsid w:val="009B6A70"/>
    <w:rPr>
      <w:color w:val="800080"/>
      <w:u w:val="single"/>
    </w:rPr>
  </w:style>
  <w:style w:type="character" w:customStyle="1" w:styleId="UnresolvedMention1">
    <w:name w:val="Unresolved Mention1"/>
    <w:uiPriority w:val="99"/>
    <w:semiHidden/>
    <w:unhideWhenUsed/>
    <w:rsid w:val="009B6A70"/>
    <w:rPr>
      <w:color w:val="808080"/>
      <w:shd w:val="clear" w:color="auto" w:fill="E6E6E6"/>
    </w:rPr>
  </w:style>
  <w:style w:type="character" w:customStyle="1" w:styleId="B2Char">
    <w:name w:val="B2 Char"/>
    <w:link w:val="B20"/>
    <w:qFormat/>
    <w:locked/>
    <w:rsid w:val="009B6A70"/>
    <w:rPr>
      <w:rFonts w:ascii="Arial" w:hAnsi="Arial"/>
      <w:lang w:val="en-GB" w:eastAsia="en-US"/>
    </w:rPr>
  </w:style>
  <w:style w:type="character" w:styleId="SubtleReference">
    <w:name w:val="Subtle Reference"/>
    <w:uiPriority w:val="31"/>
    <w:qFormat/>
    <w:rsid w:val="009B6A70"/>
    <w:rPr>
      <w:smallCaps/>
      <w:color w:val="5A5A5A"/>
    </w:rPr>
  </w:style>
  <w:style w:type="character" w:customStyle="1" w:styleId="EXChar">
    <w:name w:val="EX Char"/>
    <w:link w:val="EX"/>
    <w:locked/>
    <w:rsid w:val="009B6A70"/>
    <w:rPr>
      <w:rFonts w:ascii="Arial" w:hAnsi="Arial"/>
      <w:lang w:val="en-GB" w:eastAsia="en-US"/>
    </w:rPr>
  </w:style>
  <w:style w:type="paragraph" w:customStyle="1" w:styleId="TB1">
    <w:name w:val="TB1"/>
    <w:basedOn w:val="Normal"/>
    <w:qFormat/>
    <w:rsid w:val="009B6A70"/>
    <w:pPr>
      <w:keepNext/>
      <w:keepLines/>
      <w:numPr>
        <w:numId w:val="13"/>
      </w:numPr>
      <w:tabs>
        <w:tab w:val="left" w:pos="720"/>
      </w:tabs>
      <w:spacing w:after="0"/>
      <w:ind w:left="737" w:hanging="380"/>
    </w:pPr>
    <w:rPr>
      <w:sz w:val="18"/>
      <w:lang w:eastAsia="ko-KR"/>
    </w:rPr>
  </w:style>
  <w:style w:type="paragraph" w:customStyle="1" w:styleId="TB2">
    <w:name w:val="TB2"/>
    <w:basedOn w:val="Normal"/>
    <w:qFormat/>
    <w:rsid w:val="009B6A70"/>
    <w:pPr>
      <w:keepNext/>
      <w:keepLines/>
      <w:numPr>
        <w:numId w:val="14"/>
      </w:numPr>
      <w:tabs>
        <w:tab w:val="left" w:pos="1109"/>
      </w:tabs>
      <w:spacing w:after="0"/>
      <w:ind w:left="1100" w:hanging="380"/>
    </w:pPr>
    <w:rPr>
      <w:sz w:val="18"/>
      <w:lang w:eastAsia="ko-KR"/>
    </w:rPr>
  </w:style>
  <w:style w:type="paragraph" w:customStyle="1" w:styleId="Guidance">
    <w:name w:val="Guidance"/>
    <w:basedOn w:val="Normal"/>
    <w:rsid w:val="009B6A70"/>
    <w:rPr>
      <w:rFonts w:ascii="Times New Roman" w:hAnsi="Times New Roman"/>
      <w:i/>
      <w:color w:val="0000FF"/>
      <w:lang w:eastAsia="ko-KR"/>
    </w:rPr>
  </w:style>
  <w:style w:type="paragraph" w:styleId="TOCHeading">
    <w:name w:val="TOC Heading"/>
    <w:basedOn w:val="Heading1"/>
    <w:next w:val="Normal"/>
    <w:uiPriority w:val="39"/>
    <w:unhideWhenUsed/>
    <w:qFormat/>
    <w:rsid w:val="009B6A70"/>
    <w:pPr>
      <w:numPr>
        <w:numId w:val="0"/>
      </w:numPr>
      <w:pBdr>
        <w:top w:val="none" w:sz="0" w:space="0" w:color="auto"/>
      </w:pBdr>
      <w:spacing w:after="0" w:line="259" w:lineRule="auto"/>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9B6A70"/>
  </w:style>
  <w:style w:type="character" w:customStyle="1" w:styleId="H6Char">
    <w:name w:val="H6 Char"/>
    <w:link w:val="H6"/>
    <w:rsid w:val="009B6A70"/>
    <w:rPr>
      <w:rFonts w:ascii="Arial" w:hAnsi="Arial"/>
      <w:lang w:val="en-GB" w:eastAsia="en-US"/>
    </w:rPr>
  </w:style>
  <w:style w:type="character" w:customStyle="1" w:styleId="fontstyle01">
    <w:name w:val="fontstyle01"/>
    <w:rsid w:val="009B6A70"/>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9B6A70"/>
  </w:style>
  <w:style w:type="numbering" w:customStyle="1" w:styleId="NoList3">
    <w:name w:val="No List3"/>
    <w:next w:val="NoList"/>
    <w:uiPriority w:val="99"/>
    <w:semiHidden/>
    <w:unhideWhenUsed/>
    <w:rsid w:val="009B6A70"/>
  </w:style>
  <w:style w:type="numbering" w:customStyle="1" w:styleId="NoList4">
    <w:name w:val="No List4"/>
    <w:next w:val="NoList"/>
    <w:uiPriority w:val="99"/>
    <w:semiHidden/>
    <w:unhideWhenUsed/>
    <w:rsid w:val="009B6A70"/>
  </w:style>
  <w:style w:type="table" w:customStyle="1" w:styleId="TableGrid1">
    <w:name w:val="Table Grid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B6A70"/>
  </w:style>
  <w:style w:type="table" w:customStyle="1" w:styleId="TableGrid2">
    <w:name w:val="Table Grid2"/>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B6A70"/>
  </w:style>
  <w:style w:type="numbering" w:customStyle="1" w:styleId="NoList21">
    <w:name w:val="No List21"/>
    <w:next w:val="NoList"/>
    <w:uiPriority w:val="99"/>
    <w:semiHidden/>
    <w:unhideWhenUsed/>
    <w:rsid w:val="009B6A70"/>
  </w:style>
  <w:style w:type="numbering" w:customStyle="1" w:styleId="NoList31">
    <w:name w:val="No List31"/>
    <w:next w:val="NoList"/>
    <w:uiPriority w:val="99"/>
    <w:semiHidden/>
    <w:unhideWhenUsed/>
    <w:rsid w:val="009B6A70"/>
  </w:style>
  <w:style w:type="numbering" w:customStyle="1" w:styleId="NoList41">
    <w:name w:val="No List41"/>
    <w:next w:val="NoList"/>
    <w:uiPriority w:val="99"/>
    <w:semiHidden/>
    <w:unhideWhenUsed/>
    <w:rsid w:val="009B6A70"/>
  </w:style>
  <w:style w:type="table" w:customStyle="1" w:styleId="TableGrid11">
    <w:name w:val="Table Grid1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B6A70"/>
  </w:style>
  <w:style w:type="table" w:customStyle="1" w:styleId="TableGrid3">
    <w:name w:val="Table Grid3"/>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9B6A70"/>
    <w:rPr>
      <w:i/>
      <w:iCs/>
    </w:rPr>
  </w:style>
  <w:style w:type="paragraph" w:customStyle="1" w:styleId="tdoc-header">
    <w:name w:val="tdoc-header"/>
    <w:rsid w:val="009B6A70"/>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6A70"/>
    <w:rPr>
      <w:rFonts w:ascii="Arial" w:hAnsi="Arial"/>
      <w:sz w:val="32"/>
      <w:lang w:val="en-GB" w:eastAsia="en-US" w:bidi="ar-SA"/>
    </w:rPr>
  </w:style>
  <w:style w:type="paragraph" w:customStyle="1" w:styleId="Tablehead">
    <w:name w:val="Table_head"/>
    <w:basedOn w:val="Normal"/>
    <w:link w:val="TableheadChar"/>
    <w:rsid w:val="007E4436"/>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7E4436"/>
    <w:pPr>
      <w:keepNext/>
      <w:tabs>
        <w:tab w:val="left" w:pos="1134"/>
        <w:tab w:val="left" w:pos="1871"/>
        <w:tab w:val="left" w:pos="2268"/>
      </w:tabs>
      <w:spacing w:before="560" w:after="120"/>
      <w:jc w:val="center"/>
    </w:pPr>
    <w:rPr>
      <w:rFonts w:ascii="Times New Roman" w:hAnsi="Times New Roman"/>
      <w:caps/>
    </w:rPr>
  </w:style>
  <w:style w:type="paragraph" w:customStyle="1" w:styleId="Tabletitle">
    <w:name w:val="Table_title"/>
    <w:basedOn w:val="Normal"/>
    <w:next w:val="Normal"/>
    <w:link w:val="TabletitleChar"/>
    <w:rsid w:val="007E4436"/>
    <w:pPr>
      <w:keepNext/>
      <w:keepLines/>
      <w:tabs>
        <w:tab w:val="left" w:pos="1134"/>
        <w:tab w:val="left" w:pos="1871"/>
        <w:tab w:val="left" w:pos="2268"/>
      </w:tabs>
      <w:spacing w:after="120"/>
      <w:jc w:val="center"/>
    </w:pPr>
    <w:rPr>
      <w:rFonts w:ascii="Times New Roman Bold" w:hAnsi="Times New Roman Bold"/>
      <w:b/>
    </w:rPr>
  </w:style>
  <w:style w:type="character" w:customStyle="1" w:styleId="TabletitleChar">
    <w:name w:val="Table_title Char"/>
    <w:link w:val="Tabletitle"/>
    <w:locked/>
    <w:rsid w:val="007E4436"/>
    <w:rPr>
      <w:rFonts w:ascii="Times New Roman Bold" w:hAnsi="Times New Roman Bold"/>
      <w:b/>
      <w:lang w:val="en-GB" w:eastAsia="en-US"/>
    </w:rPr>
  </w:style>
  <w:style w:type="character" w:customStyle="1" w:styleId="TableNoChar">
    <w:name w:val="Table_No Char"/>
    <w:link w:val="TableNo"/>
    <w:locked/>
    <w:rsid w:val="007E4436"/>
    <w:rPr>
      <w:caps/>
      <w:lang w:val="en-GB" w:eastAsia="en-US"/>
    </w:rPr>
  </w:style>
  <w:style w:type="character" w:customStyle="1" w:styleId="TableheadChar">
    <w:name w:val="Table_head Char"/>
    <w:link w:val="Tablehead"/>
    <w:locked/>
    <w:rsid w:val="007E4436"/>
    <w:rPr>
      <w:rFonts w:ascii="Times New Roman Bold" w:hAnsi="Times New Roman Bold" w:cs="Times New Roman Bold"/>
      <w:b/>
      <w:lang w:val="en-GB" w:eastAsia="en-US"/>
    </w:rPr>
  </w:style>
  <w:style w:type="paragraph" w:customStyle="1" w:styleId="Tablefin">
    <w:name w:val="Table_fin"/>
    <w:basedOn w:val="Normal"/>
    <w:rsid w:val="007E44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eastAsia="SimSun" w:hAnsi="Times New Roman"/>
      <w:lang w:val="de-DE" w:eastAsia="zh-CN"/>
    </w:rPr>
  </w:style>
  <w:style w:type="paragraph" w:customStyle="1" w:styleId="Tabletext0">
    <w:name w:val="Table_text"/>
    <w:basedOn w:val="Normal"/>
    <w:rsid w:val="0050493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rPr>
  </w:style>
  <w:style w:type="paragraph" w:customStyle="1" w:styleId="ECCParBulleted">
    <w:name w:val="ECC Par Bulleted"/>
    <w:basedOn w:val="Normal"/>
    <w:rsid w:val="00A8391A"/>
    <w:pPr>
      <w:numPr>
        <w:numId w:val="24"/>
      </w:numPr>
      <w:spacing w:after="0"/>
      <w:ind w:left="357" w:hanging="357"/>
      <w:jc w:val="both"/>
    </w:pPr>
    <w:rPr>
      <w:szCs w:val="24"/>
    </w:rPr>
  </w:style>
  <w:style w:type="paragraph" w:customStyle="1" w:styleId="ECCAnnex-heading1">
    <w:name w:val="ECC Annex - heading1"/>
    <w:basedOn w:val="Heading1"/>
    <w:next w:val="Normal"/>
    <w:rsid w:val="00A8391A"/>
    <w:pPr>
      <w:keepLines w:val="0"/>
      <w:pageBreakBefore/>
      <w:numPr>
        <w:numId w:val="25"/>
      </w:numPr>
      <w:pBdr>
        <w:top w:val="none" w:sz="0" w:space="0" w:color="auto"/>
      </w:pBdr>
      <w:overflowPunct/>
      <w:autoSpaceDE/>
      <w:autoSpaceDN/>
      <w:adjustRightInd/>
      <w:spacing w:before="400" w:after="240"/>
      <w:textAlignment w:val="auto"/>
    </w:pPr>
    <w:rPr>
      <w:rFonts w:cs="Arial"/>
      <w:b/>
      <w:bCs/>
      <w:caps/>
      <w:color w:val="D2232A"/>
      <w:kern w:val="32"/>
      <w:sz w:val="20"/>
      <w:szCs w:val="32"/>
    </w:rPr>
  </w:style>
  <w:style w:type="paragraph" w:customStyle="1" w:styleId="Text">
    <w:name w:val="Text"/>
    <w:basedOn w:val="Normal"/>
    <w:rsid w:val="00A8391A"/>
    <w:pPr>
      <w:widowControl w:val="0"/>
      <w:spacing w:after="0" w:line="252" w:lineRule="auto"/>
      <w:ind w:firstLine="202"/>
      <w:jc w:val="both"/>
    </w:pPr>
  </w:style>
  <w:style w:type="paragraph" w:customStyle="1" w:styleId="ECCTablenote">
    <w:name w:val="ECC Table note"/>
    <w:basedOn w:val="Normal"/>
    <w:next w:val="Normal"/>
    <w:autoRedefine/>
    <w:rsid w:val="00A8391A"/>
    <w:pPr>
      <w:spacing w:after="0"/>
      <w:ind w:left="284" w:hanging="284"/>
      <w:jc w:val="both"/>
    </w:pPr>
    <w:rPr>
      <w:sz w:val="16"/>
      <w:szCs w:val="16"/>
    </w:rPr>
  </w:style>
  <w:style w:type="paragraph" w:customStyle="1" w:styleId="ECCAnnexheading2">
    <w:name w:val="ECC Annex heading2"/>
    <w:basedOn w:val="Normal"/>
    <w:next w:val="Normal"/>
    <w:rsid w:val="00A8391A"/>
    <w:pPr>
      <w:numPr>
        <w:ilvl w:val="1"/>
        <w:numId w:val="25"/>
      </w:numPr>
      <w:spacing w:before="480" w:after="240"/>
    </w:pPr>
    <w:rPr>
      <w:b/>
      <w:caps/>
      <w:szCs w:val="24"/>
    </w:rPr>
  </w:style>
  <w:style w:type="paragraph" w:customStyle="1" w:styleId="ECCAnnexheading3">
    <w:name w:val="ECC Annex heading3"/>
    <w:basedOn w:val="Normal"/>
    <w:next w:val="Normal"/>
    <w:rsid w:val="00A8391A"/>
    <w:pPr>
      <w:numPr>
        <w:ilvl w:val="2"/>
        <w:numId w:val="25"/>
      </w:numPr>
      <w:spacing w:before="360" w:after="120"/>
    </w:pPr>
    <w:rPr>
      <w:b/>
      <w:szCs w:val="24"/>
    </w:rPr>
  </w:style>
  <w:style w:type="paragraph" w:customStyle="1" w:styleId="ECCAnnexheading4">
    <w:name w:val="ECC Annex heading4"/>
    <w:basedOn w:val="Normal"/>
    <w:next w:val="Normal"/>
    <w:rsid w:val="00A8391A"/>
    <w:pPr>
      <w:numPr>
        <w:ilvl w:val="3"/>
        <w:numId w:val="25"/>
      </w:numPr>
      <w:spacing w:before="360" w:after="120"/>
    </w:pPr>
    <w:rPr>
      <w:i/>
      <w:color w:val="D2232A"/>
      <w:szCs w:val="24"/>
    </w:rPr>
  </w:style>
  <w:style w:type="table" w:customStyle="1" w:styleId="ECCTable-redheader">
    <w:name w:val="ECC Table - red header"/>
    <w:basedOn w:val="TableNormal"/>
    <w:uiPriority w:val="99"/>
    <w:rsid w:val="00A8391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ECCHLyellow">
    <w:name w:val="ECC HL yellow"/>
    <w:uiPriority w:val="1"/>
    <w:qFormat/>
    <w:rsid w:val="00A8391A"/>
    <w:rPr>
      <w:rFonts w:eastAsia="Calibri"/>
      <w:i w:val="0"/>
      <w:szCs w:val="22"/>
      <w:bdr w:val="none" w:sz="0" w:space="0" w:color="auto"/>
      <w:shd w:val="solid" w:color="FFFF00" w:fill="auto"/>
      <w:lang w:val="en-GB"/>
    </w:rPr>
  </w:style>
  <w:style w:type="table" w:customStyle="1" w:styleId="ECCTable-redheader1">
    <w:name w:val="ECC Table - red header1"/>
    <w:basedOn w:val="TableNormal"/>
    <w:uiPriority w:val="99"/>
    <w:rsid w:val="00FA216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paragraph" w:customStyle="1" w:styleId="a0">
    <w:name w:val="標準"/>
    <w:rsid w:val="0015539A"/>
    <w:pPr>
      <w:pBdr>
        <w:top w:val="nil"/>
        <w:left w:val="nil"/>
        <w:bottom w:val="nil"/>
        <w:right w:val="nil"/>
        <w:between w:val="nil"/>
        <w:bar w:val="nil"/>
      </w:pBdr>
      <w:spacing w:after="180"/>
    </w:pPr>
    <w:rPr>
      <w:color w:val="000000"/>
      <w:u w:color="000000"/>
      <w:bdr w:val="nil"/>
      <w:lang w:val="en-US" w:eastAsia="zh-CN"/>
    </w:rPr>
  </w:style>
  <w:style w:type="numbering" w:customStyle="1" w:styleId="1">
    <w:name w:val="読み込んだスタイル1"/>
    <w:rsid w:val="002319DB"/>
    <w:pPr>
      <w:numPr>
        <w:numId w:val="39"/>
      </w:numPr>
    </w:pPr>
  </w:style>
  <w:style w:type="paragraph" w:customStyle="1" w:styleId="ZchnZchn">
    <w:name w:val="Zchn Zchn"/>
    <w:semiHidden/>
    <w:qFormat/>
    <w:rsid w:val="00A27340"/>
    <w:pPr>
      <w:keepNext/>
      <w:numPr>
        <w:numId w:val="45"/>
      </w:numPr>
      <w:autoSpaceDE w:val="0"/>
      <w:autoSpaceDN w:val="0"/>
      <w:adjustRightInd w:val="0"/>
      <w:spacing w:before="60" w:after="60"/>
      <w:jc w:val="both"/>
    </w:pPr>
    <w:rPr>
      <w:rFonts w:ascii="Arial" w:eastAsia="SimSun" w:hAnsi="Arial" w:cs="Arial"/>
      <w:color w:val="0000FF"/>
      <w:kern w:val="2"/>
      <w:lang w:val="en-US" w:eastAsia="zh-CN"/>
    </w:rPr>
  </w:style>
  <w:style w:type="character" w:styleId="UnresolvedMention">
    <w:name w:val="Unresolved Mention"/>
    <w:uiPriority w:val="99"/>
    <w:semiHidden/>
    <w:unhideWhenUsed/>
    <w:rsid w:val="00C02D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5344265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40732802">
      <w:bodyDiv w:val="1"/>
      <w:marLeft w:val="0"/>
      <w:marRight w:val="0"/>
      <w:marTop w:val="0"/>
      <w:marBottom w:val="0"/>
      <w:divBdr>
        <w:top w:val="none" w:sz="0" w:space="0" w:color="auto"/>
        <w:left w:val="none" w:sz="0" w:space="0" w:color="auto"/>
        <w:bottom w:val="none" w:sz="0" w:space="0" w:color="auto"/>
        <w:right w:val="none" w:sz="0" w:space="0" w:color="auto"/>
      </w:divBdr>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848300273">
      <w:bodyDiv w:val="1"/>
      <w:marLeft w:val="0"/>
      <w:marRight w:val="0"/>
      <w:marTop w:val="0"/>
      <w:marBottom w:val="0"/>
      <w:divBdr>
        <w:top w:val="none" w:sz="0" w:space="0" w:color="auto"/>
        <w:left w:val="none" w:sz="0" w:space="0" w:color="auto"/>
        <w:bottom w:val="none" w:sz="0" w:space="0" w:color="auto"/>
        <w:right w:val="none" w:sz="0" w:space="0" w:color="auto"/>
      </w:divBdr>
    </w:div>
    <w:div w:id="873999558">
      <w:bodyDiv w:val="1"/>
      <w:marLeft w:val="0"/>
      <w:marRight w:val="0"/>
      <w:marTop w:val="0"/>
      <w:marBottom w:val="0"/>
      <w:divBdr>
        <w:top w:val="none" w:sz="0" w:space="0" w:color="auto"/>
        <w:left w:val="none" w:sz="0" w:space="0" w:color="auto"/>
        <w:bottom w:val="none" w:sz="0" w:space="0" w:color="auto"/>
        <w:right w:val="none" w:sz="0" w:space="0" w:color="auto"/>
      </w:divBdr>
    </w:div>
    <w:div w:id="888416603">
      <w:bodyDiv w:val="1"/>
      <w:marLeft w:val="0"/>
      <w:marRight w:val="0"/>
      <w:marTop w:val="0"/>
      <w:marBottom w:val="0"/>
      <w:divBdr>
        <w:top w:val="none" w:sz="0" w:space="0" w:color="auto"/>
        <w:left w:val="none" w:sz="0" w:space="0" w:color="auto"/>
        <w:bottom w:val="none" w:sz="0" w:space="0" w:color="auto"/>
        <w:right w:val="none" w:sz="0" w:space="0" w:color="auto"/>
      </w:divBdr>
    </w:div>
    <w:div w:id="933980583">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309625741">
      <w:bodyDiv w:val="1"/>
      <w:marLeft w:val="0"/>
      <w:marRight w:val="0"/>
      <w:marTop w:val="0"/>
      <w:marBottom w:val="0"/>
      <w:divBdr>
        <w:top w:val="none" w:sz="0" w:space="0" w:color="auto"/>
        <w:left w:val="none" w:sz="0" w:space="0" w:color="auto"/>
        <w:bottom w:val="none" w:sz="0" w:space="0" w:color="auto"/>
        <w:right w:val="none" w:sz="0" w:space="0" w:color="auto"/>
      </w:divBdr>
      <w:divsChild>
        <w:div w:id="2109419743">
          <w:marLeft w:val="360"/>
          <w:marRight w:val="0"/>
          <w:marTop w:val="0"/>
          <w:marBottom w:val="0"/>
          <w:divBdr>
            <w:top w:val="none" w:sz="0" w:space="0" w:color="auto"/>
            <w:left w:val="none" w:sz="0" w:space="0" w:color="auto"/>
            <w:bottom w:val="none" w:sz="0" w:space="0" w:color="auto"/>
            <w:right w:val="none" w:sz="0" w:space="0" w:color="auto"/>
          </w:divBdr>
        </w:div>
      </w:divsChild>
    </w:div>
    <w:div w:id="1446003307">
      <w:bodyDiv w:val="1"/>
      <w:marLeft w:val="0"/>
      <w:marRight w:val="0"/>
      <w:marTop w:val="0"/>
      <w:marBottom w:val="0"/>
      <w:divBdr>
        <w:top w:val="none" w:sz="0" w:space="0" w:color="auto"/>
        <w:left w:val="none" w:sz="0" w:space="0" w:color="auto"/>
        <w:bottom w:val="none" w:sz="0" w:space="0" w:color="auto"/>
        <w:right w:val="none" w:sz="0" w:space="0" w:color="auto"/>
      </w:divBdr>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689060657">
      <w:bodyDiv w:val="1"/>
      <w:marLeft w:val="0"/>
      <w:marRight w:val="0"/>
      <w:marTop w:val="0"/>
      <w:marBottom w:val="0"/>
      <w:divBdr>
        <w:top w:val="none" w:sz="0" w:space="0" w:color="auto"/>
        <w:left w:val="none" w:sz="0" w:space="0" w:color="auto"/>
        <w:bottom w:val="none" w:sz="0" w:space="0" w:color="auto"/>
        <w:right w:val="none" w:sz="0" w:space="0" w:color="auto"/>
      </w:divBdr>
    </w:div>
    <w:div w:id="1799298050">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907836301">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2094626099">
      <w:bodyDiv w:val="1"/>
      <w:marLeft w:val="0"/>
      <w:marRight w:val="0"/>
      <w:marTop w:val="0"/>
      <w:marBottom w:val="0"/>
      <w:divBdr>
        <w:top w:val="none" w:sz="0" w:space="0" w:color="auto"/>
        <w:left w:val="none" w:sz="0" w:space="0" w:color="auto"/>
        <w:bottom w:val="none" w:sz="0" w:space="0" w:color="auto"/>
        <w:right w:val="none" w:sz="0" w:space="0" w:color="auto"/>
      </w:divBdr>
    </w:div>
    <w:div w:id="2101171963">
      <w:bodyDiv w:val="1"/>
      <w:marLeft w:val="0"/>
      <w:marRight w:val="0"/>
      <w:marTop w:val="0"/>
      <w:marBottom w:val="0"/>
      <w:divBdr>
        <w:top w:val="none" w:sz="0" w:space="0" w:color="auto"/>
        <w:left w:val="none" w:sz="0" w:space="0" w:color="auto"/>
        <w:bottom w:val="none" w:sz="0" w:space="0" w:color="auto"/>
        <w:right w:val="none" w:sz="0" w:space="0" w:color="auto"/>
      </w:divBdr>
    </w:div>
    <w:div w:id="2114862377">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501077-C5C0-4787-BF21-88B1FA98B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2923</TotalTime>
  <Pages>4</Pages>
  <Words>985</Words>
  <Characters>5618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6590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dominique.everaere@ericsson.com</dc:creator>
  <cp:keywords/>
  <dc:description/>
  <cp:lastModifiedBy>Dominique Everaere</cp:lastModifiedBy>
  <cp:revision>237</cp:revision>
  <cp:lastPrinted>2001-04-23T09:30:00Z</cp:lastPrinted>
  <dcterms:created xsi:type="dcterms:W3CDTF">2020-07-22T11:41:00Z</dcterms:created>
  <dcterms:modified xsi:type="dcterms:W3CDTF">2024-08-06T10:33:00Z</dcterms:modified>
</cp:coreProperties>
</file>